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D" w:rsidRDefault="009E628D" w:rsidP="00710D6E">
      <w:pPr>
        <w:spacing w:after="0" w:line="240" w:lineRule="auto"/>
        <w:rPr>
          <w:rFonts w:ascii="Times New Roman" w:eastAsia="Andale Sans UI" w:hAnsi="Times New Roman" w:cs="Tahoma"/>
          <w:sz w:val="24"/>
          <w:szCs w:val="24"/>
          <w:lang w:bidi="en-US"/>
        </w:rPr>
      </w:pPr>
      <w:bookmarkStart w:id="0" w:name="_GoBack"/>
      <w:bookmarkEnd w:id="0"/>
    </w:p>
    <w:p w:rsidR="009E628D" w:rsidRDefault="009E628D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9E628D" w:rsidRDefault="009E628D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>УТВЕРЖДЕНО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приказом </w:t>
      </w:r>
      <w:r w:rsidR="000C544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ГКУСОН АО КЦСОН </w:t>
      </w: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>Лиманский р-н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от </w:t>
      </w:r>
      <w:r w:rsidR="000C544B">
        <w:rPr>
          <w:rFonts w:ascii="Times New Roman" w:eastAsia="Andale Sans UI" w:hAnsi="Times New Roman" w:cs="Tahoma"/>
          <w:sz w:val="24"/>
          <w:szCs w:val="24"/>
          <w:lang w:bidi="en-US"/>
        </w:rPr>
        <w:t>18.10.2021</w:t>
      </w: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№ </w:t>
      </w:r>
      <w:r w:rsidR="000C544B">
        <w:rPr>
          <w:rFonts w:ascii="Times New Roman" w:eastAsia="Andale Sans UI" w:hAnsi="Times New Roman" w:cs="Tahoma"/>
          <w:sz w:val="24"/>
          <w:szCs w:val="24"/>
          <w:lang w:bidi="en-US"/>
        </w:rPr>
        <w:t>22-п-1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84783E" w:rsidRPr="000C544B" w:rsidRDefault="0084783E" w:rsidP="000C544B">
      <w:pPr>
        <w:spacing w:after="0" w:line="240" w:lineRule="auto"/>
        <w:jc w:val="center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b/>
          <w:sz w:val="24"/>
          <w:szCs w:val="24"/>
          <w:lang w:bidi="en-US"/>
        </w:rPr>
        <w:t>ПОЛОЖЕНИЕ</w:t>
      </w:r>
    </w:p>
    <w:p w:rsidR="0084783E" w:rsidRPr="000C544B" w:rsidRDefault="0084783E" w:rsidP="000C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4B">
        <w:rPr>
          <w:rFonts w:ascii="Times New Roman" w:hAnsi="Times New Roman"/>
          <w:b/>
          <w:sz w:val="24"/>
          <w:szCs w:val="24"/>
        </w:rPr>
        <w:t xml:space="preserve">о предотвращении и урегулировании конфликта интересов при осуществлении закупок в сфере деятельности Государственного казенного учреждения социального обслуживания населения Астраханской области «Комплексный центр социального обслуживания населения Астраханская область, Лиманский район» </w:t>
      </w:r>
    </w:p>
    <w:p w:rsidR="0084783E" w:rsidRPr="000C544B" w:rsidRDefault="0084783E" w:rsidP="000C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3E" w:rsidRPr="000C544B" w:rsidRDefault="0084783E" w:rsidP="000C544B">
      <w:pPr>
        <w:spacing w:after="0" w:line="240" w:lineRule="auto"/>
        <w:jc w:val="center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84783E" w:rsidRPr="000C544B" w:rsidRDefault="0084783E" w:rsidP="000C544B">
      <w:pPr>
        <w:pStyle w:val="ConsPlusNormal"/>
        <w:tabs>
          <w:tab w:val="left" w:pos="284"/>
        </w:tabs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993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1.1. Положение  о предотвращении и урегулировании конфликта интересов при осуществлении закупок в сфере деятельности Государственного казенного учреждения социального обслуживания населения Астраханской области «Комплексный центр социального обслуживания населения Астраханская область, Лиманский район» (далее – Положение) разработано в целях установления порядка выявления и урегулирования конфликтов интересов, возникающих у сотрудников центра.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1.2.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</w:t>
      </w:r>
      <w:r w:rsidRPr="000C544B">
        <w:rPr>
          <w:rFonts w:ascii="Times New Roman" w:hAnsi="Times New Roman"/>
          <w:sz w:val="24"/>
          <w:szCs w:val="24"/>
        </w:rPr>
        <w:t xml:space="preserve">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1.4 настоящего Положения, и (или) состоящими с ним в близком родстве или свойстве лицами (родителями, супругами, детьми, братьями, сестрами, а  также братьями, сестрами, родителями, детьми супругов и супругами детей</w:t>
      </w:r>
      <w:proofErr w:type="gramEnd"/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), гражданами или организациями, с которыми лицо, указанное в пункте 1.4, </w:t>
      </w:r>
      <w:proofErr w:type="gramStart"/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имущественными, корпоративными или иными близкими отношениями.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1.4. Действие настоящего Положения распространяются на сотрудников, в должностные обязанности которых входит осуществление государственных закупок, а также сотрудников центра, ответственных за проведение экспертиз поставленного товара, выполнения работ, оказания услуг по государственным контрактам центра.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1.5. Содержание настоящего Положения доводится до сведения всех сотрудников, в должностные обязанности которых входит осуществление государственных закупок.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851"/>
        </w:tabs>
        <w:ind w:left="851" w:firstLine="426"/>
        <w:jc w:val="center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709"/>
        </w:tabs>
        <w:jc w:val="center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2. Основные принципы управления конфликтом интересов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709"/>
        </w:tabs>
        <w:jc w:val="center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F26A7E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2.1. В основу работы по управлению конфликтом интересов в Центре положены следующие принципы:</w:t>
      </w:r>
    </w:p>
    <w:p w:rsidR="0084783E" w:rsidRPr="000C544B" w:rsidRDefault="0084783E" w:rsidP="00F26A7E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2.1.1. Раскрытие сведений о реальном или потенциальном конфликте интересов, личной заинтересованности.</w:t>
      </w:r>
    </w:p>
    <w:p w:rsidR="0084783E" w:rsidRPr="000C544B" w:rsidRDefault="0084783E" w:rsidP="00F26A7E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2.1.2. Индивидуальное рассмотрение и оценка </w:t>
      </w:r>
      <w:proofErr w:type="spellStart"/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репутационных</w:t>
      </w:r>
      <w:proofErr w:type="spellEnd"/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рисков при выявлении каждого конфликта интересов и его урегулирование.</w:t>
      </w:r>
    </w:p>
    <w:p w:rsidR="0084783E" w:rsidRPr="000C544B" w:rsidRDefault="0084783E" w:rsidP="00F26A7E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2.1.3. Конфиденциальность процесса раскрытия сведений о личной заинтересованности и об урегулировании конфликта интересов.</w:t>
      </w:r>
    </w:p>
    <w:p w:rsidR="0084783E" w:rsidRPr="000C544B" w:rsidRDefault="0084783E" w:rsidP="00F26A7E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2.1.4.Соблюдение баланса интересов Центра и сотрудника при урегулировании конфликта интересов.</w:t>
      </w:r>
    </w:p>
    <w:p w:rsidR="0084783E" w:rsidRPr="000C544B" w:rsidRDefault="0084783E" w:rsidP="00F26A7E">
      <w:pPr>
        <w:pStyle w:val="ConsPlusNormal"/>
        <w:tabs>
          <w:tab w:val="left" w:pos="142"/>
          <w:tab w:val="left" w:pos="851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2.1.5.Защита работника от преследования в связи с сообщением о личной заинтересованности, которая была своевременно раскрыта.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851"/>
        </w:tabs>
        <w:ind w:left="709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center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3. Комплекс профилактических и аналитических мероприятий по предотвращению и урегулированию конфликта  интересов при осуществлении закупок 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3.1. Проведение консультативно-методических совещаний, направленных на информирования служащих, участвующих в осуществлении закупок, об обязанности принимать меры по 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обязанности.</w:t>
      </w: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3.2. Анализ соблюдения положений законодательства Российской Федерации о противодействии коррупции.</w:t>
      </w:r>
    </w:p>
    <w:p w:rsidR="0084783E" w:rsidRPr="000C544B" w:rsidRDefault="0084783E" w:rsidP="000C544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783E" w:rsidRPr="000C544B" w:rsidRDefault="000C544B" w:rsidP="000C54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4</w:t>
      </w: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783E" w:rsidRPr="000C544B">
        <w:rPr>
          <w:rFonts w:ascii="Times New Roman" w:hAnsi="Times New Roman" w:cs="Times New Roman"/>
          <w:sz w:val="24"/>
          <w:szCs w:val="24"/>
        </w:rPr>
        <w:t>Действия сотрудников в связи с предупреждением, раскрытием и урегулированием конфликта интересов и порядок их осуществления</w:t>
      </w:r>
    </w:p>
    <w:p w:rsidR="0084783E" w:rsidRPr="000C544B" w:rsidRDefault="0084783E" w:rsidP="000C544B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84783E" w:rsidRPr="000C544B" w:rsidRDefault="0084783E" w:rsidP="000C544B">
      <w:pPr>
        <w:pStyle w:val="ConsPlusNormal"/>
        <w:tabs>
          <w:tab w:val="left" w:pos="0"/>
          <w:tab w:val="left" w:pos="142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4.1.1. Раскрытие сведений о конфликте интересов при приеме на работу.</w:t>
      </w:r>
    </w:p>
    <w:p w:rsidR="0084783E" w:rsidRPr="000C544B" w:rsidRDefault="0084783E" w:rsidP="000C544B">
      <w:pPr>
        <w:pStyle w:val="ConsPlusNormal"/>
        <w:tabs>
          <w:tab w:val="left" w:pos="0"/>
          <w:tab w:val="left" w:pos="142"/>
        </w:tabs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84783E" w:rsidRPr="000C544B" w:rsidRDefault="0084783E" w:rsidP="000C544B">
      <w:pPr>
        <w:pStyle w:val="ConsPlusNormal"/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C544B">
        <w:rPr>
          <w:rFonts w:ascii="Times New Roman" w:hAnsi="Times New Roman" w:cs="Times New Roman"/>
          <w:sz w:val="24"/>
          <w:szCs w:val="24"/>
        </w:rPr>
        <w:t>Для сотрудников центра, указанных в п.1.4 Положения организуется заполнение декларации о возможной личной заинтересованности по форме согласно приложению к настоящему приказу</w:t>
      </w: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83E" w:rsidRPr="000C544B" w:rsidRDefault="0084783E" w:rsidP="000C544B">
      <w:pPr>
        <w:pStyle w:val="ConsPlusNormal"/>
        <w:ind w:firstLine="42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0C544B">
        <w:rPr>
          <w:rFonts w:ascii="Times New Roman" w:hAnsi="Times New Roman" w:cs="Times New Roman"/>
          <w:sz w:val="24"/>
          <w:szCs w:val="24"/>
        </w:rPr>
        <w:t xml:space="preserve">Сотрудники центра, указанные в п.1.4 Положения </w:t>
      </w: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один раз в полугодие до 10 числа месяца, следующего за отчетным представляют</w:t>
      </w:r>
      <w:r w:rsidRPr="000C544B">
        <w:rPr>
          <w:rFonts w:ascii="Times New Roman" w:hAnsi="Times New Roman" w:cs="Times New Roman"/>
          <w:sz w:val="24"/>
          <w:szCs w:val="24"/>
        </w:rPr>
        <w:t xml:space="preserve"> декларацию о возможной личной заинтересованности по форме согласно приложению к настоящему специалисту по кадрам</w:t>
      </w: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Центра для рассмотрения и подготовке отчета в министерство социального развития и труда Астраханской области.</w:t>
      </w:r>
      <w:proofErr w:type="gramEnd"/>
    </w:p>
    <w:p w:rsidR="0084783E" w:rsidRPr="000C544B" w:rsidRDefault="0084783E" w:rsidP="000C544B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44B">
        <w:rPr>
          <w:rStyle w:val="11"/>
          <w:rFonts w:ascii="Times New Roman" w:hAnsi="Times New Roman" w:cs="Times New Roman"/>
          <w:color w:val="000000"/>
          <w:sz w:val="24"/>
          <w:szCs w:val="24"/>
        </w:rPr>
        <w:t>4</w:t>
      </w:r>
      <w:r w:rsidRPr="000C544B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0C544B">
        <w:rPr>
          <w:rFonts w:ascii="Times New Roman" w:hAnsi="Times New Roman" w:cs="Times New Roman"/>
          <w:sz w:val="24"/>
          <w:szCs w:val="24"/>
        </w:rPr>
        <w:t xml:space="preserve">Разовое раскрытие сведений о конфликте интересов по мере возникновения ситуации осуществляется в письменном виде и подлежит рассмотрению в порядке, утвержденном приказом Государственного казенного учреждения социального обслуживания населения Астраханской области «Комплексный центр социального обслуживания населения Лиманский район, Астраханская область» от 30.01.2015г. Допустимо первоначальное раскрытие конфликта интересов в устной форме с последующей фиксацией в письменном виде </w:t>
      </w:r>
      <w:proofErr w:type="gramEnd"/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pStyle w:val="ConsPlusNormal"/>
        <w:tabs>
          <w:tab w:val="left" w:pos="142"/>
          <w:tab w:val="left" w:pos="426"/>
        </w:tabs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>Приложение</w:t>
      </w:r>
    </w:p>
    <w:p w:rsid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к приказу ГКУСОН АО КЦСОН Лиманский р-н 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от </w:t>
      </w:r>
      <w:r w:rsidR="000C544B">
        <w:rPr>
          <w:rFonts w:ascii="Times New Roman" w:eastAsia="Andale Sans UI" w:hAnsi="Times New Roman" w:cs="Tahoma"/>
          <w:sz w:val="24"/>
          <w:szCs w:val="24"/>
          <w:lang w:bidi="en-US"/>
        </w:rPr>
        <w:t>19.10.2021</w:t>
      </w: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№ </w:t>
      </w:r>
      <w:r w:rsidR="000C544B">
        <w:rPr>
          <w:rFonts w:ascii="Times New Roman" w:eastAsia="Andale Sans UI" w:hAnsi="Times New Roman" w:cs="Tahoma"/>
          <w:sz w:val="24"/>
          <w:szCs w:val="24"/>
          <w:lang w:bidi="en-US"/>
        </w:rPr>
        <w:t>22-п-1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>В _____________________________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>_____________________________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>от _____________________________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lang w:bidi="en-US"/>
        </w:rPr>
        <w:t>_____________________________</w:t>
      </w:r>
    </w:p>
    <w:p w:rsidR="0084783E" w:rsidRPr="000C544B" w:rsidRDefault="0084783E" w:rsidP="000C544B">
      <w:pPr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0C544B">
        <w:rPr>
          <w:rFonts w:ascii="Times New Roman" w:eastAsia="Andale Sans UI" w:hAnsi="Times New Roman" w:cs="Tahoma"/>
          <w:sz w:val="24"/>
          <w:szCs w:val="24"/>
          <w:vertAlign w:val="superscript"/>
          <w:lang w:bidi="en-US"/>
        </w:rPr>
        <w:t>(Ф.И.О., замещаемая должность)</w:t>
      </w:r>
    </w:p>
    <w:p w:rsidR="0084783E" w:rsidRDefault="000C544B" w:rsidP="000C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Декларация о возможной личной заинтересованности</w:t>
      </w:r>
    </w:p>
    <w:p w:rsidR="000C544B" w:rsidRPr="000C544B" w:rsidRDefault="000C544B" w:rsidP="000C544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Перед заполнением настоящей декларации мне разъяснено следующее:</w:t>
      </w:r>
    </w:p>
    <w:p w:rsidR="000C544B" w:rsidRPr="000C544B" w:rsidRDefault="000C544B" w:rsidP="000C544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- содержание понятий "конфликт интересов" и "личная заинтересованность";</w:t>
      </w:r>
    </w:p>
    <w:p w:rsidR="000C544B" w:rsidRPr="000C544B" w:rsidRDefault="000C544B" w:rsidP="000C544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- обязанность принимать меры по предотвращению и урегулированию конфликта интересов;</w:t>
      </w:r>
    </w:p>
    <w:p w:rsidR="000C544B" w:rsidRPr="000C544B" w:rsidRDefault="000C544B" w:rsidP="000C544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0C544B" w:rsidRDefault="000C544B" w:rsidP="000C54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- ответственность за неисполнение указанной обязанности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544B" w:rsidRDefault="000C544B" w:rsidP="000C54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«__»_________ 20_г.</w:t>
      </w:r>
      <w:r w:rsidR="00F26A7E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____________________________________________</w:t>
      </w:r>
    </w:p>
    <w:p w:rsidR="000C544B" w:rsidRPr="00F26A7E" w:rsidRDefault="000C544B" w:rsidP="000C5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F26A7E">
        <w:rPr>
          <w:rFonts w:ascii="Times New Roman" w:eastAsiaTheme="minorHAnsi" w:hAnsi="Times New Roman" w:cs="Times New Roman"/>
          <w:sz w:val="24"/>
          <w:szCs w:val="24"/>
        </w:rPr>
        <w:t>(подпись и Ф.И.О. лица, представляющего сведения)</w:t>
      </w:r>
    </w:p>
    <w:p w:rsidR="0084783E" w:rsidRPr="00F26A7E" w:rsidRDefault="0084783E" w:rsidP="000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tbl>
      <w:tblPr>
        <w:tblW w:w="98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049"/>
        <w:gridCol w:w="1050"/>
      </w:tblGrid>
      <w:tr w:rsidR="0084783E" w:rsidRPr="000C544B" w:rsidTr="00F26A7E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Нет</w:t>
            </w:r>
          </w:p>
        </w:tc>
      </w:tr>
      <w:tr w:rsidR="0084783E" w:rsidRPr="000C544B" w:rsidTr="00F26A7E">
        <w:trPr>
          <w:trHeight w:val="832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rPr>
          <w:trHeight w:val="1357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</w:t>
            </w: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84783E" w:rsidRPr="000C544B" w:rsidRDefault="0084783E" w:rsidP="000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84783E" w:rsidRPr="000C544B" w:rsidTr="00F26A7E">
        <w:tc>
          <w:tcPr>
            <w:tcW w:w="9701" w:type="dxa"/>
          </w:tcPr>
          <w:p w:rsidR="0084783E" w:rsidRPr="000C544B" w:rsidRDefault="0084783E" w:rsidP="00F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84783E" w:rsidRPr="000C544B" w:rsidRDefault="0084783E" w:rsidP="000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4783E" w:rsidRPr="000C544B" w:rsidTr="00F26A7E">
        <w:tc>
          <w:tcPr>
            <w:tcW w:w="9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F26A7E">
        <w:tc>
          <w:tcPr>
            <w:tcW w:w="9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84783E" w:rsidRPr="000C544B" w:rsidRDefault="0084783E" w:rsidP="000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783E" w:rsidRPr="000C544B" w:rsidTr="00AB6608">
        <w:tc>
          <w:tcPr>
            <w:tcW w:w="9071" w:type="dxa"/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Настоящим подтверждаю, что:</w:t>
            </w:r>
          </w:p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- данная декларация заполнена мною добровольно и с моего согласия;</w:t>
            </w:r>
          </w:p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- я прочитал и понял все вышеуказанные вопросы;</w:t>
            </w:r>
          </w:p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- мои ответы и любая пояснительная информация являются полными, правдивыми и правильными;</w:t>
            </w:r>
          </w:p>
        </w:tc>
      </w:tr>
    </w:tbl>
    <w:p w:rsidR="0084783E" w:rsidRPr="000C544B" w:rsidRDefault="0084783E" w:rsidP="000C54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C544B">
        <w:rPr>
          <w:rFonts w:ascii="Times New Roman" w:eastAsiaTheme="minorHAnsi" w:hAnsi="Times New Roman" w:cs="Times New Roman"/>
          <w:sz w:val="24"/>
          <w:szCs w:val="24"/>
        </w:rPr>
        <w:t xml:space="preserve">- в случае поступления информации о </w:t>
      </w:r>
      <w:r w:rsidRPr="000C544B">
        <w:rPr>
          <w:rFonts w:ascii="Times New Roman" w:hAnsi="Times New Roman" w:cs="Times New Roman"/>
          <w:sz w:val="24"/>
          <w:szCs w:val="24"/>
        </w:rPr>
        <w:t>возникновении конфликта интересов по конкретной закупки,</w:t>
      </w:r>
      <w:r w:rsidRPr="000C544B">
        <w:rPr>
          <w:rFonts w:ascii="Times New Roman" w:eastAsiaTheme="minorHAnsi" w:hAnsi="Times New Roman" w:cs="Times New Roman"/>
          <w:sz w:val="24"/>
          <w:szCs w:val="24"/>
        </w:rPr>
        <w:t xml:space="preserve"> обязуюсь уведомить незамедлительно</w:t>
      </w:r>
      <w:r w:rsidRPr="000C54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84783E" w:rsidRPr="000C544B" w:rsidTr="00AB6608">
        <w:tc>
          <w:tcPr>
            <w:tcW w:w="2665" w:type="dxa"/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«__» 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AB6608">
        <w:tc>
          <w:tcPr>
            <w:tcW w:w="2665" w:type="dxa"/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(подпись и Ф.И.О. лица, представляющего декларацию)</w:t>
            </w:r>
          </w:p>
        </w:tc>
      </w:tr>
    </w:tbl>
    <w:p w:rsidR="0084783E" w:rsidRPr="000C544B" w:rsidRDefault="0084783E" w:rsidP="000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84783E" w:rsidRPr="000C544B" w:rsidTr="00AB6608">
        <w:tc>
          <w:tcPr>
            <w:tcW w:w="2665" w:type="dxa"/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«__» 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4783E" w:rsidRPr="000C544B" w:rsidTr="00AB6608">
        <w:tc>
          <w:tcPr>
            <w:tcW w:w="2665" w:type="dxa"/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84783E" w:rsidRPr="000C544B" w:rsidRDefault="0084783E" w:rsidP="000C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544B">
              <w:rPr>
                <w:rFonts w:ascii="Times New Roman" w:eastAsiaTheme="minorHAnsi" w:hAnsi="Times New Roman" w:cs="Times New Roman"/>
                <w:sz w:val="24"/>
                <w:szCs w:val="24"/>
              </w:rPr>
              <w:t>(подпись и Ф.И.О. лица, принявшего декларацию)</w:t>
            </w:r>
          </w:p>
        </w:tc>
      </w:tr>
    </w:tbl>
    <w:p w:rsidR="0084783E" w:rsidRPr="000C544B" w:rsidRDefault="0084783E" w:rsidP="000C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4783E" w:rsidRPr="000C544B" w:rsidRDefault="0084783E" w:rsidP="000C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--------------------------------</w:t>
      </w:r>
    </w:p>
    <w:p w:rsidR="0084783E" w:rsidRPr="000C544B" w:rsidRDefault="0084783E" w:rsidP="000C54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" w:name="Par81"/>
      <w:bookmarkEnd w:id="1"/>
      <w:r w:rsidRPr="000C544B">
        <w:rPr>
          <w:rFonts w:ascii="Times New Roman" w:eastAsiaTheme="minorHAnsi" w:hAnsi="Times New Roman" w:cs="Times New Roman"/>
          <w:sz w:val="24"/>
          <w:szCs w:val="24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84783E" w:rsidRPr="000C544B" w:rsidRDefault="0084783E" w:rsidP="000C54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C544B">
        <w:rPr>
          <w:rFonts w:ascii="Times New Roman" w:eastAsiaTheme="minorHAnsi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 месте, отведенном в конце раздела формы.</w:t>
      </w:r>
    </w:p>
    <w:p w:rsidR="0084783E" w:rsidRPr="000C544B" w:rsidRDefault="0084783E" w:rsidP="000C54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C544B">
        <w:rPr>
          <w:rFonts w:ascii="Times New Roman" w:eastAsiaTheme="minorHAnsi" w:hAnsi="Times New Roman" w:cs="Times New Roman"/>
          <w:sz w:val="24"/>
          <w:szCs w:val="24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84783E" w:rsidRPr="000C544B" w:rsidRDefault="0084783E" w:rsidP="00F2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  <w:lang w:eastAsia="en-US"/>
        </w:rPr>
      </w:pPr>
      <w:bookmarkStart w:id="2" w:name="Par84"/>
      <w:bookmarkEnd w:id="2"/>
      <w:r w:rsidRPr="000C544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&lt;2&gt; Бенефициар - физическое лицо, </w:t>
      </w:r>
      <w:proofErr w:type="gramStart"/>
      <w:r w:rsidRPr="000C544B">
        <w:rPr>
          <w:rFonts w:ascii="Times New Roman" w:eastAsiaTheme="minorHAnsi" w:hAnsi="Times New Roman" w:cs="Times New Roman"/>
          <w:sz w:val="24"/>
          <w:szCs w:val="24"/>
        </w:rPr>
        <w:t>которое</w:t>
      </w:r>
      <w:proofErr w:type="gramEnd"/>
      <w:r w:rsidRPr="000C544B">
        <w:rPr>
          <w:rFonts w:ascii="Times New Roman" w:eastAsiaTheme="minorHAnsi" w:hAnsi="Times New Roman" w:cs="Times New Roman"/>
          <w:sz w:val="24"/>
          <w:szCs w:val="2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sectPr w:rsidR="0084783E" w:rsidRPr="000C544B" w:rsidSect="00F26A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D34"/>
    <w:multiLevelType w:val="hybridMultilevel"/>
    <w:tmpl w:val="329CE51C"/>
    <w:lvl w:ilvl="0" w:tplc="F466A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AB1"/>
    <w:multiLevelType w:val="hybridMultilevel"/>
    <w:tmpl w:val="0914965A"/>
    <w:lvl w:ilvl="0" w:tplc="F62E0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42E1"/>
    <w:multiLevelType w:val="hybridMultilevel"/>
    <w:tmpl w:val="A8D6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41B7"/>
    <w:multiLevelType w:val="hybridMultilevel"/>
    <w:tmpl w:val="3048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29A3"/>
    <w:multiLevelType w:val="multilevel"/>
    <w:tmpl w:val="1C928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250684"/>
    <w:multiLevelType w:val="hybridMultilevel"/>
    <w:tmpl w:val="6760258A"/>
    <w:lvl w:ilvl="0" w:tplc="424A82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6C"/>
    <w:rsid w:val="00051797"/>
    <w:rsid w:val="000A6434"/>
    <w:rsid w:val="000C4685"/>
    <w:rsid w:val="000C544B"/>
    <w:rsid w:val="000D1494"/>
    <w:rsid w:val="000E265B"/>
    <w:rsid w:val="00115C02"/>
    <w:rsid w:val="001924E7"/>
    <w:rsid w:val="002474E3"/>
    <w:rsid w:val="002C4FBC"/>
    <w:rsid w:val="003A0439"/>
    <w:rsid w:val="003B0D03"/>
    <w:rsid w:val="003D150D"/>
    <w:rsid w:val="0040408A"/>
    <w:rsid w:val="00416250"/>
    <w:rsid w:val="004244F9"/>
    <w:rsid w:val="00486719"/>
    <w:rsid w:val="00493DC8"/>
    <w:rsid w:val="004E295B"/>
    <w:rsid w:val="004F68B2"/>
    <w:rsid w:val="00503E51"/>
    <w:rsid w:val="005232C5"/>
    <w:rsid w:val="0053764B"/>
    <w:rsid w:val="00582B28"/>
    <w:rsid w:val="005B3DA0"/>
    <w:rsid w:val="005B584D"/>
    <w:rsid w:val="00604D62"/>
    <w:rsid w:val="0062557E"/>
    <w:rsid w:val="0064777D"/>
    <w:rsid w:val="00667CC1"/>
    <w:rsid w:val="006814C2"/>
    <w:rsid w:val="006A74E1"/>
    <w:rsid w:val="006B6AED"/>
    <w:rsid w:val="006C137C"/>
    <w:rsid w:val="006E225D"/>
    <w:rsid w:val="00705972"/>
    <w:rsid w:val="00710D6E"/>
    <w:rsid w:val="00750C4B"/>
    <w:rsid w:val="007527E0"/>
    <w:rsid w:val="007613DE"/>
    <w:rsid w:val="00794BB0"/>
    <w:rsid w:val="007D0DAA"/>
    <w:rsid w:val="007D2CBF"/>
    <w:rsid w:val="0081176A"/>
    <w:rsid w:val="0084783E"/>
    <w:rsid w:val="008628BF"/>
    <w:rsid w:val="00866843"/>
    <w:rsid w:val="008A2C1E"/>
    <w:rsid w:val="008F39FA"/>
    <w:rsid w:val="00930361"/>
    <w:rsid w:val="009339EE"/>
    <w:rsid w:val="00933AE6"/>
    <w:rsid w:val="00986652"/>
    <w:rsid w:val="009D63A6"/>
    <w:rsid w:val="009D75D4"/>
    <w:rsid w:val="009E628D"/>
    <w:rsid w:val="00A2351E"/>
    <w:rsid w:val="00A34694"/>
    <w:rsid w:val="00A419A8"/>
    <w:rsid w:val="00A749CA"/>
    <w:rsid w:val="00A9156C"/>
    <w:rsid w:val="00AD049F"/>
    <w:rsid w:val="00B03BD6"/>
    <w:rsid w:val="00B139BA"/>
    <w:rsid w:val="00B27B0D"/>
    <w:rsid w:val="00BA65BB"/>
    <w:rsid w:val="00BB6421"/>
    <w:rsid w:val="00BC1CE9"/>
    <w:rsid w:val="00BF45C3"/>
    <w:rsid w:val="00C03EA3"/>
    <w:rsid w:val="00C475CB"/>
    <w:rsid w:val="00C7230E"/>
    <w:rsid w:val="00CA687B"/>
    <w:rsid w:val="00CB26FE"/>
    <w:rsid w:val="00CD7E15"/>
    <w:rsid w:val="00D14ABC"/>
    <w:rsid w:val="00D42F0A"/>
    <w:rsid w:val="00D93075"/>
    <w:rsid w:val="00E25250"/>
    <w:rsid w:val="00E3769A"/>
    <w:rsid w:val="00E53A91"/>
    <w:rsid w:val="00E6040B"/>
    <w:rsid w:val="00EE3065"/>
    <w:rsid w:val="00EE47E6"/>
    <w:rsid w:val="00EE6DCC"/>
    <w:rsid w:val="00F04092"/>
    <w:rsid w:val="00F25BAC"/>
    <w:rsid w:val="00F26A7E"/>
    <w:rsid w:val="00F36EAA"/>
    <w:rsid w:val="00F730CA"/>
    <w:rsid w:val="00F912DB"/>
    <w:rsid w:val="00F93887"/>
    <w:rsid w:val="00FA5657"/>
    <w:rsid w:val="00FB5309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9"/>
    <w:semiHidden/>
    <w:unhideWhenUsed/>
    <w:qFormat/>
    <w:rsid w:val="000517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6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05179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D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049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Основной текст Знак"/>
    <w:link w:val="a8"/>
    <w:locked/>
    <w:rsid w:val="00BC1CE9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BC1CE9"/>
    <w:pPr>
      <w:shd w:val="clear" w:color="auto" w:fill="FFFFFF"/>
      <w:spacing w:after="300" w:line="317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C1CE9"/>
  </w:style>
  <w:style w:type="paragraph" w:customStyle="1" w:styleId="10">
    <w:name w:val="Абзац списка1"/>
    <w:basedOn w:val="a"/>
    <w:rsid w:val="003A043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33AE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Cs w:val="20"/>
    </w:rPr>
  </w:style>
  <w:style w:type="character" w:customStyle="1" w:styleId="11">
    <w:name w:val="Основной шрифт абзаца1"/>
    <w:rsid w:val="0093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9"/>
    <w:semiHidden/>
    <w:unhideWhenUsed/>
    <w:qFormat/>
    <w:rsid w:val="000517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6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05179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D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049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Основной текст Знак"/>
    <w:link w:val="a8"/>
    <w:locked/>
    <w:rsid w:val="00BC1CE9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BC1CE9"/>
    <w:pPr>
      <w:shd w:val="clear" w:color="auto" w:fill="FFFFFF"/>
      <w:spacing w:after="300" w:line="317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C1CE9"/>
  </w:style>
  <w:style w:type="paragraph" w:customStyle="1" w:styleId="10">
    <w:name w:val="Абзац списка1"/>
    <w:basedOn w:val="a"/>
    <w:rsid w:val="003A043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33AE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Cs w:val="20"/>
    </w:rPr>
  </w:style>
  <w:style w:type="character" w:customStyle="1" w:styleId="11">
    <w:name w:val="Основной шрифт абзаца1"/>
    <w:rsid w:val="009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D9C6-163F-4EC0-AA90-8D55933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2</cp:revision>
  <cp:lastPrinted>2021-03-01T12:45:00Z</cp:lastPrinted>
  <dcterms:created xsi:type="dcterms:W3CDTF">2022-03-03T07:32:00Z</dcterms:created>
  <dcterms:modified xsi:type="dcterms:W3CDTF">2022-03-03T07:32:00Z</dcterms:modified>
</cp:coreProperties>
</file>