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2.xml" ContentType="application/vnd.openxmlformats-officedocument.themeOverride+xml"/>
  <Override PartName="/word/charts/chart6.xml" ContentType="application/vnd.openxmlformats-officedocument.drawingml.chart+xml"/>
  <Override PartName="/word/theme/themeOverride3.xml" ContentType="application/vnd.openxmlformats-officedocument.themeOverride+xml"/>
  <Override PartName="/word/charts/chart7.xml" ContentType="application/vnd.openxmlformats-officedocument.drawingml.chart+xml"/>
  <Override PartName="/word/theme/themeOverride4.xml" ContentType="application/vnd.openxmlformats-officedocument.themeOverride+xml"/>
  <Override PartName="/word/charts/chart8.xml" ContentType="application/vnd.openxmlformats-officedocument.drawingml.chart+xml"/>
  <Override PartName="/word/theme/themeOverride5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style1.xml" ContentType="application/vnd.ms-office.chartstyle+xml"/>
  <Override PartName="/word/charts/colors1.xml" ContentType="application/vnd.ms-office.chartcolor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58" w:rsidRDefault="00E91558" w:rsidP="00B77D59">
      <w:pPr>
        <w:tabs>
          <w:tab w:val="center" w:pos="4847"/>
        </w:tabs>
        <w:spacing w:after="0"/>
        <w:ind w:right="-341"/>
        <w:jc w:val="right"/>
        <w:outlineLvl w:val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E91558" w:rsidRDefault="00E91558" w:rsidP="00B77D59">
      <w:pPr>
        <w:tabs>
          <w:tab w:val="center" w:pos="4847"/>
        </w:tabs>
        <w:spacing w:after="0"/>
        <w:ind w:right="-341"/>
        <w:jc w:val="right"/>
        <w:outlineLvl w:val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E91558" w:rsidRDefault="00E91558" w:rsidP="00B77D59">
      <w:pPr>
        <w:tabs>
          <w:tab w:val="center" w:pos="4847"/>
        </w:tabs>
        <w:spacing w:after="0"/>
        <w:ind w:right="-341"/>
        <w:jc w:val="right"/>
        <w:outlineLvl w:val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«Утверждаю»</w:t>
      </w:r>
    </w:p>
    <w:p w:rsidR="00E91558" w:rsidRDefault="00E91558" w:rsidP="00B77D59">
      <w:pPr>
        <w:tabs>
          <w:tab w:val="center" w:pos="4847"/>
        </w:tabs>
        <w:spacing w:after="0"/>
        <w:ind w:right="-341"/>
        <w:jc w:val="right"/>
        <w:outlineLvl w:val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Директор ГКУСОН </w:t>
      </w:r>
    </w:p>
    <w:p w:rsidR="00E91558" w:rsidRDefault="00E91558" w:rsidP="00B77D59">
      <w:pPr>
        <w:tabs>
          <w:tab w:val="center" w:pos="4847"/>
        </w:tabs>
        <w:spacing w:after="0"/>
        <w:ind w:right="-341"/>
        <w:jc w:val="right"/>
        <w:outlineLvl w:val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АО КЦСОН Лиманский р-н.</w:t>
      </w:r>
    </w:p>
    <w:p w:rsidR="00F34215" w:rsidRPr="004C2ACE" w:rsidRDefault="00E91558" w:rsidP="00B77D59">
      <w:pPr>
        <w:tabs>
          <w:tab w:val="center" w:pos="4847"/>
        </w:tabs>
        <w:spacing w:after="0"/>
        <w:ind w:right="-341"/>
        <w:jc w:val="right"/>
        <w:outlineLvl w:val="0"/>
        <w:rPr>
          <w:rFonts w:ascii="Bookman Old Style" w:eastAsia="Times New Roman" w:hAnsi="Bookman Old Style"/>
          <w:b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__________   О.А</w:t>
      </w:r>
      <w:r w:rsidR="00FD1ECD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Асиченко.</w:t>
      </w:r>
      <w:r w:rsidR="00B77D59" w:rsidRPr="004C2A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34215" w:rsidRDefault="00F34215" w:rsidP="00F34215">
      <w:pPr>
        <w:tabs>
          <w:tab w:val="center" w:pos="4847"/>
        </w:tabs>
        <w:ind w:right="-341"/>
        <w:jc w:val="center"/>
        <w:outlineLvl w:val="0"/>
        <w:rPr>
          <w:rFonts w:ascii="Bookman Old Style" w:eastAsia="Times New Roman" w:hAnsi="Bookman Old Style"/>
          <w:b/>
          <w:color w:val="0000FF"/>
          <w:sz w:val="28"/>
          <w:szCs w:val="28"/>
          <w:lang w:eastAsia="ru-RU"/>
        </w:rPr>
      </w:pPr>
    </w:p>
    <w:p w:rsidR="005563B1" w:rsidRDefault="005563B1" w:rsidP="00F34215">
      <w:pPr>
        <w:tabs>
          <w:tab w:val="center" w:pos="4847"/>
        </w:tabs>
        <w:ind w:right="-341"/>
        <w:jc w:val="center"/>
        <w:outlineLvl w:val="0"/>
        <w:rPr>
          <w:rFonts w:ascii="Bookman Old Style" w:eastAsia="Times New Roman" w:hAnsi="Bookman Old Style"/>
          <w:b/>
          <w:color w:val="0000FF"/>
          <w:sz w:val="28"/>
          <w:szCs w:val="28"/>
          <w:lang w:eastAsia="ru-RU"/>
        </w:rPr>
      </w:pPr>
    </w:p>
    <w:p w:rsidR="005563B1" w:rsidRPr="004C2ACE" w:rsidRDefault="005563B1" w:rsidP="00F34215">
      <w:pPr>
        <w:tabs>
          <w:tab w:val="center" w:pos="4847"/>
        </w:tabs>
        <w:ind w:right="-341"/>
        <w:jc w:val="center"/>
        <w:outlineLvl w:val="0"/>
        <w:rPr>
          <w:rFonts w:ascii="Bookman Old Style" w:eastAsia="Times New Roman" w:hAnsi="Bookman Old Style"/>
          <w:b/>
          <w:color w:val="0000FF"/>
          <w:sz w:val="28"/>
          <w:szCs w:val="28"/>
          <w:lang w:eastAsia="ru-RU"/>
        </w:rPr>
      </w:pPr>
    </w:p>
    <w:p w:rsidR="00F34215" w:rsidRPr="00F34215" w:rsidRDefault="00F34215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Bookman Old Style" w:eastAsia="Times New Roman" w:hAnsi="Bookman Old Style"/>
          <w:b/>
          <w:color w:val="00B0F0"/>
          <w:sz w:val="18"/>
          <w:szCs w:val="18"/>
          <w:lang w:eastAsia="ru-RU"/>
        </w:rPr>
      </w:pPr>
    </w:p>
    <w:p w:rsidR="00F34215" w:rsidRDefault="00F34215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Bookman Old Style" w:eastAsia="Times New Roman" w:hAnsi="Bookman Old Style"/>
          <w:b/>
          <w:color w:val="00B0F0"/>
          <w:sz w:val="44"/>
          <w:szCs w:val="44"/>
          <w:lang w:eastAsia="ru-RU"/>
        </w:rPr>
      </w:pPr>
    </w:p>
    <w:p w:rsidR="00F367D0" w:rsidRDefault="00F34215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Bookman Old Style" w:eastAsia="Times New Roman" w:hAnsi="Bookman Old Style"/>
          <w:color w:val="17365D" w:themeColor="text2" w:themeShade="BF"/>
          <w:sz w:val="44"/>
          <w:szCs w:val="44"/>
          <w:lang w:eastAsia="ru-RU"/>
        </w:rPr>
      </w:pPr>
      <w:r w:rsidRPr="00F367D0">
        <w:rPr>
          <w:rFonts w:ascii="Bookman Old Style" w:eastAsia="Times New Roman" w:hAnsi="Bookman Old Style"/>
          <w:color w:val="17365D" w:themeColor="text2" w:themeShade="BF"/>
          <w:sz w:val="44"/>
          <w:szCs w:val="44"/>
          <w:lang w:eastAsia="ru-RU"/>
        </w:rPr>
        <w:t>Отчет</w:t>
      </w:r>
    </w:p>
    <w:p w:rsidR="00F34215" w:rsidRPr="00F367D0" w:rsidRDefault="00F34215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Bookman Old Style" w:eastAsia="Times New Roman" w:hAnsi="Bookman Old Style"/>
          <w:color w:val="17365D" w:themeColor="text2" w:themeShade="BF"/>
          <w:sz w:val="44"/>
          <w:szCs w:val="44"/>
          <w:lang w:eastAsia="ru-RU"/>
        </w:rPr>
      </w:pPr>
      <w:r w:rsidRPr="00F367D0">
        <w:rPr>
          <w:rFonts w:ascii="Bookman Old Style" w:eastAsia="Times New Roman" w:hAnsi="Bookman Old Style"/>
          <w:color w:val="17365D" w:themeColor="text2" w:themeShade="BF"/>
          <w:sz w:val="44"/>
          <w:szCs w:val="44"/>
          <w:lang w:eastAsia="ru-RU"/>
        </w:rPr>
        <w:t xml:space="preserve"> по итогам работы</w:t>
      </w:r>
    </w:p>
    <w:p w:rsidR="00F34215" w:rsidRPr="00F367D0" w:rsidRDefault="00F34215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Bookman Old Style" w:eastAsia="Times New Roman" w:hAnsi="Bookman Old Style"/>
          <w:color w:val="17365D" w:themeColor="text2" w:themeShade="BF"/>
          <w:sz w:val="44"/>
          <w:szCs w:val="44"/>
          <w:lang w:eastAsia="ru-RU"/>
        </w:rPr>
      </w:pPr>
      <w:r w:rsidRPr="00F367D0">
        <w:rPr>
          <w:rFonts w:ascii="Bookman Old Style" w:eastAsia="Times New Roman" w:hAnsi="Bookman Old Style"/>
          <w:color w:val="17365D" w:themeColor="text2" w:themeShade="BF"/>
          <w:sz w:val="44"/>
          <w:szCs w:val="44"/>
          <w:lang w:eastAsia="ru-RU"/>
        </w:rPr>
        <w:t xml:space="preserve">Государственного казенного учреждения социального обслуживания населения Астраханской области </w:t>
      </w:r>
    </w:p>
    <w:p w:rsidR="00F34215" w:rsidRPr="00F367D0" w:rsidRDefault="00F34215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Bookman Old Style" w:eastAsia="Times New Roman" w:hAnsi="Bookman Old Style"/>
          <w:color w:val="17365D" w:themeColor="text2" w:themeShade="BF"/>
          <w:sz w:val="44"/>
          <w:szCs w:val="44"/>
          <w:lang w:eastAsia="ru-RU"/>
        </w:rPr>
      </w:pPr>
      <w:r w:rsidRPr="00F367D0">
        <w:rPr>
          <w:rFonts w:ascii="Bookman Old Style" w:eastAsia="Times New Roman" w:hAnsi="Bookman Old Style"/>
          <w:color w:val="17365D" w:themeColor="text2" w:themeShade="BF"/>
          <w:sz w:val="44"/>
          <w:szCs w:val="44"/>
          <w:lang w:eastAsia="ru-RU"/>
        </w:rPr>
        <w:t>«Комплексный центр социального обслуживания населения,</w:t>
      </w:r>
    </w:p>
    <w:p w:rsidR="00F34215" w:rsidRPr="00F367D0" w:rsidRDefault="00F34215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Bookman Old Style" w:eastAsia="Times New Roman" w:hAnsi="Bookman Old Style"/>
          <w:color w:val="17365D" w:themeColor="text2" w:themeShade="BF"/>
          <w:sz w:val="44"/>
          <w:szCs w:val="44"/>
          <w:lang w:eastAsia="ru-RU"/>
        </w:rPr>
      </w:pPr>
      <w:r w:rsidRPr="00F367D0">
        <w:rPr>
          <w:rFonts w:ascii="Bookman Old Style" w:eastAsia="Times New Roman" w:hAnsi="Bookman Old Style"/>
          <w:color w:val="17365D" w:themeColor="text2" w:themeShade="BF"/>
          <w:sz w:val="44"/>
          <w:szCs w:val="44"/>
          <w:lang w:eastAsia="ru-RU"/>
        </w:rPr>
        <w:t xml:space="preserve"> Лиманский район, </w:t>
      </w:r>
    </w:p>
    <w:p w:rsidR="00F34215" w:rsidRPr="00F367D0" w:rsidRDefault="00F34215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Bookman Old Style" w:eastAsia="Times New Roman" w:hAnsi="Bookman Old Style"/>
          <w:color w:val="17365D" w:themeColor="text2" w:themeShade="BF"/>
          <w:sz w:val="44"/>
          <w:szCs w:val="44"/>
          <w:lang w:eastAsia="ru-RU"/>
        </w:rPr>
      </w:pPr>
      <w:r w:rsidRPr="00F367D0">
        <w:rPr>
          <w:rFonts w:ascii="Bookman Old Style" w:eastAsia="Times New Roman" w:hAnsi="Bookman Old Style"/>
          <w:color w:val="17365D" w:themeColor="text2" w:themeShade="BF"/>
          <w:sz w:val="44"/>
          <w:szCs w:val="44"/>
          <w:lang w:eastAsia="ru-RU"/>
        </w:rPr>
        <w:t>Астраханская область»</w:t>
      </w:r>
    </w:p>
    <w:p w:rsidR="00F34215" w:rsidRPr="00F367D0" w:rsidRDefault="00F34215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Bookman Old Style" w:eastAsia="Times New Roman" w:hAnsi="Bookman Old Style"/>
          <w:color w:val="00B0F0"/>
          <w:sz w:val="44"/>
          <w:szCs w:val="44"/>
          <w:lang w:eastAsia="ru-RU"/>
        </w:rPr>
      </w:pPr>
    </w:p>
    <w:p w:rsidR="00BA6BB1" w:rsidRDefault="00BA6BB1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BB1" w:rsidRDefault="00BA6BB1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BB1" w:rsidRDefault="00BA6BB1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BB1" w:rsidRDefault="00BA6BB1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BB1" w:rsidRDefault="00BA6BB1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BB1" w:rsidRDefault="00BA6BB1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BB1" w:rsidRDefault="00BA6BB1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BB1" w:rsidRDefault="00BA6BB1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BB1" w:rsidRDefault="00BA6BB1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BB1" w:rsidRDefault="00BA6BB1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BB1" w:rsidRDefault="00BA6BB1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BB1" w:rsidRDefault="00BA6BB1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BB1" w:rsidRDefault="00BA6BB1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4215" w:rsidRDefault="00F34215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4215" w:rsidRDefault="00F34215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4215" w:rsidRDefault="00B84B2C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Лиман 2020</w:t>
      </w:r>
      <w:r w:rsidR="00F34215" w:rsidRPr="004C2A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 w:rsidR="005563B1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5563B1" w:rsidRDefault="005563B1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4215" w:rsidRPr="00633B70" w:rsidRDefault="00F34215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633B70">
        <w:rPr>
          <w:rFonts w:ascii="Times New Roman" w:hAnsi="Times New Roman"/>
          <w:b/>
          <w:sz w:val="28"/>
          <w:szCs w:val="28"/>
          <w:u w:val="single"/>
        </w:rPr>
        <w:lastRenderedPageBreak/>
        <w:t>Основные цели и задачи деятельности Учреждения в отчетном периоде.</w:t>
      </w:r>
    </w:p>
    <w:p w:rsidR="00F34215" w:rsidRPr="00633B70" w:rsidRDefault="00F34215" w:rsidP="00F34215">
      <w:pPr>
        <w:pStyle w:val="a5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293381" w:rsidRDefault="00293381" w:rsidP="000A19B2">
      <w:pPr>
        <w:tabs>
          <w:tab w:val="center" w:pos="4847"/>
        </w:tabs>
        <w:spacing w:after="0" w:line="240" w:lineRule="auto"/>
        <w:ind w:right="-341"/>
        <w:jc w:val="both"/>
        <w:outlineLvl w:val="0"/>
        <w:rPr>
          <w:rFonts w:ascii="Times New Roman" w:hAnsi="Times New Roman"/>
          <w:sz w:val="28"/>
          <w:szCs w:val="28"/>
        </w:rPr>
      </w:pPr>
      <w:r w:rsidRPr="00293381">
        <w:rPr>
          <w:rFonts w:ascii="Times New Roman" w:hAnsi="Times New Roman"/>
          <w:sz w:val="28"/>
          <w:szCs w:val="28"/>
        </w:rPr>
        <w:t>Основны</w:t>
      </w:r>
      <w:r>
        <w:rPr>
          <w:rFonts w:ascii="Times New Roman" w:hAnsi="Times New Roman"/>
          <w:sz w:val="28"/>
          <w:szCs w:val="28"/>
        </w:rPr>
        <w:t>ми</w:t>
      </w:r>
      <w:r w:rsidRPr="00293381">
        <w:rPr>
          <w:rFonts w:ascii="Times New Roman" w:hAnsi="Times New Roman"/>
          <w:sz w:val="28"/>
          <w:szCs w:val="28"/>
        </w:rPr>
        <w:t xml:space="preserve"> цел</w:t>
      </w:r>
      <w:r>
        <w:rPr>
          <w:rFonts w:ascii="Times New Roman" w:hAnsi="Times New Roman"/>
          <w:sz w:val="28"/>
          <w:szCs w:val="28"/>
        </w:rPr>
        <w:t>ями</w:t>
      </w:r>
      <w:r w:rsidRPr="00293381">
        <w:rPr>
          <w:rFonts w:ascii="Times New Roman" w:hAnsi="Times New Roman"/>
          <w:sz w:val="28"/>
          <w:szCs w:val="28"/>
        </w:rPr>
        <w:t xml:space="preserve"> и задач</w:t>
      </w:r>
      <w:r>
        <w:rPr>
          <w:rFonts w:ascii="Times New Roman" w:hAnsi="Times New Roman"/>
          <w:sz w:val="28"/>
          <w:szCs w:val="28"/>
        </w:rPr>
        <w:t>ами</w:t>
      </w:r>
      <w:r w:rsidR="00B84B2C">
        <w:rPr>
          <w:rFonts w:ascii="Times New Roman" w:hAnsi="Times New Roman"/>
          <w:sz w:val="28"/>
          <w:szCs w:val="28"/>
        </w:rPr>
        <w:t xml:space="preserve"> деятельности Учреждения в 2020</w:t>
      </w:r>
      <w:r w:rsidRPr="00293381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являлось:</w:t>
      </w:r>
    </w:p>
    <w:p w:rsidR="00293381" w:rsidRPr="00293381" w:rsidRDefault="00293381" w:rsidP="000A19B2">
      <w:pPr>
        <w:tabs>
          <w:tab w:val="center" w:pos="4847"/>
        </w:tabs>
        <w:spacing w:after="0" w:line="240" w:lineRule="auto"/>
        <w:ind w:right="-341"/>
        <w:jc w:val="both"/>
        <w:outlineLvl w:val="0"/>
        <w:rPr>
          <w:rFonts w:ascii="Times New Roman" w:hAnsi="Times New Roman"/>
          <w:sz w:val="28"/>
          <w:szCs w:val="28"/>
        </w:rPr>
      </w:pPr>
      <w:r w:rsidRPr="00293381">
        <w:rPr>
          <w:rFonts w:ascii="Times New Roman" w:hAnsi="Times New Roman"/>
          <w:sz w:val="28"/>
          <w:szCs w:val="28"/>
        </w:rPr>
        <w:t>- предоставление социально - бытовых, социально – правовых, социально – медицинских, социально – педагогических и социально – экономических услуг в стационарных и  нестационарных условиях и на дому семьям и отдельным категориям граждан, социальный патронаж семей с детьми, находящихся в социально опасном положении; граждан, попавшим в трудную жизненную ситуацию;</w:t>
      </w:r>
    </w:p>
    <w:p w:rsidR="00293381" w:rsidRPr="00293381" w:rsidRDefault="00293381" w:rsidP="000A19B2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93381">
        <w:rPr>
          <w:sz w:val="28"/>
          <w:szCs w:val="28"/>
        </w:rPr>
        <w:t>- выявление и дифференцированный учет граждан, нуждающихся в социальной поддержке; определение необходимых им форм помощи и периодичности ее представления, исходя из их состояния здоровья и возможности самообслуживания;</w:t>
      </w:r>
    </w:p>
    <w:p w:rsidR="00293381" w:rsidRDefault="00293381" w:rsidP="000A19B2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93381">
        <w:rPr>
          <w:sz w:val="28"/>
          <w:szCs w:val="28"/>
        </w:rPr>
        <w:t>- социальное обслуживание граждан пожилого возраста и инвалидов, семей с детьми;</w:t>
      </w:r>
    </w:p>
    <w:p w:rsidR="00E5329F" w:rsidRDefault="00E5329F" w:rsidP="000A19B2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обслуживание детей с ОВЗ </w:t>
      </w:r>
      <w:r w:rsidR="00280C09">
        <w:rPr>
          <w:sz w:val="28"/>
          <w:szCs w:val="28"/>
        </w:rPr>
        <w:t xml:space="preserve"> на базе открытия отделения дневного пребывания детей с ОВЗ;</w:t>
      </w:r>
    </w:p>
    <w:p w:rsidR="002F7D6E" w:rsidRDefault="002F7D6E" w:rsidP="000A19B2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2F7D6E">
        <w:rPr>
          <w:sz w:val="28"/>
          <w:szCs w:val="28"/>
        </w:rPr>
        <w:t xml:space="preserve"> доставка лиц старше 65 лет, проживающих в сельской местности, в медицинск</w:t>
      </w:r>
      <w:r>
        <w:rPr>
          <w:sz w:val="28"/>
          <w:szCs w:val="28"/>
        </w:rPr>
        <w:t>ие организации, а также доставка им</w:t>
      </w:r>
      <w:r w:rsidRPr="002F7D6E">
        <w:rPr>
          <w:sz w:val="28"/>
          <w:szCs w:val="28"/>
        </w:rPr>
        <w:t xml:space="preserve"> продуктов питания, лекарственных средств и предметов первой необходимости</w:t>
      </w:r>
      <w:r>
        <w:rPr>
          <w:sz w:val="28"/>
          <w:szCs w:val="28"/>
        </w:rPr>
        <w:t xml:space="preserve">, </w:t>
      </w:r>
      <w:r w:rsidRPr="002F7D6E">
        <w:rPr>
          <w:sz w:val="28"/>
          <w:szCs w:val="28"/>
        </w:rPr>
        <w:t>в рамках федерального проекта «Старшее поколение», национального проекта «Демография»</w:t>
      </w:r>
      <w:r>
        <w:rPr>
          <w:sz w:val="28"/>
          <w:szCs w:val="28"/>
        </w:rPr>
        <w:t>;</w:t>
      </w:r>
      <w:r w:rsidRPr="002F7D6E">
        <w:rPr>
          <w:sz w:val="28"/>
          <w:szCs w:val="28"/>
        </w:rPr>
        <w:t xml:space="preserve">  </w:t>
      </w:r>
    </w:p>
    <w:p w:rsidR="00293381" w:rsidRPr="00293381" w:rsidRDefault="00293381" w:rsidP="000A19B2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93381">
        <w:rPr>
          <w:sz w:val="28"/>
          <w:szCs w:val="28"/>
        </w:rPr>
        <w:t>- взаимодействие с Центром социальной поддержки населения</w:t>
      </w:r>
      <w:r w:rsidR="002F7D6E">
        <w:rPr>
          <w:sz w:val="28"/>
          <w:szCs w:val="28"/>
        </w:rPr>
        <w:t xml:space="preserve">, </w:t>
      </w:r>
      <w:r w:rsidRPr="00293381">
        <w:rPr>
          <w:sz w:val="28"/>
          <w:szCs w:val="28"/>
        </w:rPr>
        <w:t>при осуществлении последним возложенных на него задач в части реализации полномочий по опеке и попечительству.</w:t>
      </w:r>
    </w:p>
    <w:p w:rsidR="00293381" w:rsidRPr="00293381" w:rsidRDefault="00293381" w:rsidP="000A19B2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93381" w:rsidRPr="002F7D6E" w:rsidRDefault="00293381" w:rsidP="000A19B2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F7D6E">
        <w:rPr>
          <w:rFonts w:ascii="Times New Roman" w:hAnsi="Times New Roman"/>
          <w:b/>
          <w:sz w:val="28"/>
          <w:szCs w:val="28"/>
          <w:u w:val="single"/>
        </w:rPr>
        <w:t>Структура Комплексного центра Лиманского района включает в себя</w:t>
      </w:r>
      <w:r w:rsidRPr="002F7D6E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(Приложение 1)</w:t>
      </w:r>
      <w:r w:rsidRPr="002F7D6E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293381" w:rsidRPr="00293381" w:rsidRDefault="00293381" w:rsidP="000A19B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381">
        <w:rPr>
          <w:rFonts w:ascii="Times New Roman" w:hAnsi="Times New Roman"/>
          <w:sz w:val="28"/>
          <w:szCs w:val="28"/>
        </w:rPr>
        <w:t xml:space="preserve">- </w:t>
      </w:r>
      <w:r w:rsidRPr="00293381">
        <w:rPr>
          <w:rFonts w:ascii="Times New Roman" w:hAnsi="Times New Roman"/>
          <w:i/>
          <w:sz w:val="28"/>
          <w:szCs w:val="28"/>
        </w:rPr>
        <w:t>два отделения социального обслуживания на дому граждан пожилого возраста и инвалидов (ОСОД),</w:t>
      </w:r>
      <w:r w:rsidRPr="00293381">
        <w:rPr>
          <w:rFonts w:ascii="Times New Roman" w:eastAsia="Times New Roman" w:hAnsi="Times New Roman"/>
          <w:sz w:val="28"/>
          <w:szCs w:val="28"/>
          <w:lang w:eastAsia="ru-RU"/>
        </w:rPr>
        <w:t xml:space="preserve"> сотрудники которых заняты оказанием социальных услуг пожилым людям и инвалидам на дому, частично утратившим способность  к самообслуживанию и нуждающимся в посторонней поддержке, социально-бытовой и иной помощи;</w:t>
      </w:r>
    </w:p>
    <w:p w:rsidR="00293381" w:rsidRPr="00293381" w:rsidRDefault="00B84B2C" w:rsidP="000A19B2">
      <w:pPr>
        <w:ind w:right="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 xml:space="preserve"> отделение</w:t>
      </w:r>
      <w:r w:rsidR="00293381" w:rsidRPr="00C157D6">
        <w:rPr>
          <w:rFonts w:ascii="Times New Roman" w:hAnsi="Times New Roman"/>
          <w:i/>
          <w:sz w:val="28"/>
          <w:szCs w:val="28"/>
        </w:rPr>
        <w:t xml:space="preserve"> временного, постоянного проживания граждан пожилого возраста и инвалидов</w:t>
      </w:r>
      <w:r w:rsidR="00DE1CE2" w:rsidRPr="00C157D6">
        <w:rPr>
          <w:rFonts w:ascii="Times New Roman" w:hAnsi="Times New Roman"/>
          <w:i/>
          <w:sz w:val="28"/>
          <w:szCs w:val="28"/>
        </w:rPr>
        <w:t xml:space="preserve"> </w:t>
      </w:r>
      <w:r w:rsidR="00293381" w:rsidRPr="00C157D6">
        <w:rPr>
          <w:rFonts w:ascii="Times New Roman" w:hAnsi="Times New Roman"/>
          <w:i/>
          <w:sz w:val="28"/>
          <w:szCs w:val="28"/>
        </w:rPr>
        <w:t>( ОВПП)</w:t>
      </w:r>
      <w:r w:rsidR="00293381" w:rsidRPr="00C157D6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  <w:r w:rsidR="00293381" w:rsidRPr="00C157D6">
        <w:rPr>
          <w:rFonts w:ascii="Times New Roman" w:eastAsia="Times New Roman" w:hAnsi="Times New Roman"/>
          <w:sz w:val="28"/>
          <w:szCs w:val="28"/>
          <w:lang w:eastAsia="ru-RU"/>
        </w:rPr>
        <w:t xml:space="preserve">, с. Зензели –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50</w:t>
      </w:r>
      <w:r w:rsidR="00293381" w:rsidRPr="00C91E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мест, которое предназначено</w:t>
      </w:r>
      <w:r w:rsidR="00293381" w:rsidRPr="00293381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временного  либо постоянного пребывания граждан пожилого возраста и инвалидов, полностью или частично сохранивших способность к самообслуживанию и свободному передвижению и временно нуждающихся в уходе, а также граждане из их числа, проживающие в семьях, члены которых</w:t>
      </w:r>
      <w:r w:rsidR="00E91115">
        <w:rPr>
          <w:rFonts w:ascii="Times New Roman" w:eastAsia="Times New Roman" w:hAnsi="Times New Roman"/>
          <w:sz w:val="28"/>
          <w:szCs w:val="28"/>
          <w:lang w:eastAsia="ru-RU"/>
        </w:rPr>
        <w:t xml:space="preserve">, по объективным причинам </w:t>
      </w:r>
      <w:r w:rsidR="00293381" w:rsidRPr="00293381">
        <w:rPr>
          <w:rFonts w:ascii="Times New Roman" w:eastAsia="Times New Roman" w:hAnsi="Times New Roman"/>
          <w:sz w:val="28"/>
          <w:szCs w:val="28"/>
          <w:lang w:eastAsia="ru-RU"/>
        </w:rPr>
        <w:t>временно не могут осуществлять за</w:t>
      </w:r>
      <w:proofErr w:type="gramEnd"/>
      <w:r w:rsidR="00293381" w:rsidRPr="00293381">
        <w:rPr>
          <w:rFonts w:ascii="Times New Roman" w:eastAsia="Times New Roman" w:hAnsi="Times New Roman"/>
          <w:sz w:val="28"/>
          <w:szCs w:val="28"/>
          <w:lang w:eastAsia="ru-RU"/>
        </w:rPr>
        <w:t xml:space="preserve"> ними уход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F7D6E" w:rsidRDefault="00293381" w:rsidP="000A19B2">
      <w:pPr>
        <w:spacing w:after="0"/>
        <w:ind w:right="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381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- </w:t>
      </w:r>
      <w:r w:rsidRPr="00E91115">
        <w:rPr>
          <w:rFonts w:ascii="Times New Roman" w:eastAsia="+mn-ea" w:hAnsi="Times New Roman"/>
          <w:i/>
          <w:color w:val="000000"/>
          <w:kern w:val="24"/>
          <w:sz w:val="28"/>
          <w:szCs w:val="28"/>
        </w:rPr>
        <w:t>отделение по работе с семьей и детьми</w:t>
      </w:r>
      <w:r w:rsidRPr="00293381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. </w:t>
      </w:r>
      <w:proofErr w:type="gramStart"/>
      <w:r w:rsidRPr="00293381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отделения направлена на оказание своевременной и квалифицированной помощи (в виде социальных услуг) детям из семей, находящихся в социально опасном положении; детям </w:t>
      </w:r>
      <w:r w:rsidRPr="002933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из семей, находящихся в трудной жизненной ситуации; детям (в том числе находящихся под опекой, попечительством), испытывающие трудности в социальной адаптации, семьям с наличием внутрисемейного конфликта, детям</w:t>
      </w:r>
      <w:r w:rsidR="00E911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7D6E">
        <w:rPr>
          <w:rFonts w:ascii="Times New Roman" w:eastAsia="Times New Roman" w:hAnsi="Times New Roman"/>
          <w:sz w:val="28"/>
          <w:szCs w:val="28"/>
          <w:lang w:eastAsia="ru-RU"/>
        </w:rPr>
        <w:t>с ограниченными возможностями;</w:t>
      </w:r>
      <w:proofErr w:type="gramEnd"/>
    </w:p>
    <w:p w:rsidR="002F7D6E" w:rsidRPr="008E0449" w:rsidRDefault="002F7D6E" w:rsidP="000A19B2">
      <w:pPr>
        <w:spacing w:after="0"/>
        <w:ind w:right="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F7D6E">
        <w:rPr>
          <w:rFonts w:ascii="Times New Roman" w:hAnsi="Times New Roman"/>
          <w:i/>
          <w:sz w:val="28"/>
          <w:szCs w:val="28"/>
        </w:rPr>
        <w:t xml:space="preserve"> </w:t>
      </w:r>
      <w:r w:rsidRPr="004E2FB2">
        <w:rPr>
          <w:rFonts w:ascii="Times New Roman" w:hAnsi="Times New Roman"/>
          <w:i/>
          <w:sz w:val="28"/>
          <w:szCs w:val="28"/>
        </w:rPr>
        <w:t>отделение культурно-досуговой деятельности</w:t>
      </w:r>
      <w:r>
        <w:rPr>
          <w:rFonts w:ascii="Times New Roman" w:hAnsi="Times New Roman"/>
          <w:i/>
          <w:sz w:val="28"/>
          <w:szCs w:val="28"/>
        </w:rPr>
        <w:t xml:space="preserve"> для граждан пожилого возраста и инвалидов. </w:t>
      </w:r>
      <w:r w:rsidR="008E0449" w:rsidRPr="008E0449">
        <w:rPr>
          <w:rFonts w:ascii="Times New Roman" w:hAnsi="Times New Roman"/>
          <w:sz w:val="28"/>
          <w:szCs w:val="28"/>
        </w:rPr>
        <w:t>Основной целью отделения является</w:t>
      </w:r>
      <w:r w:rsidR="008E0449" w:rsidRPr="008E0449">
        <w:t xml:space="preserve"> -</w:t>
      </w:r>
      <w:r w:rsidR="008E0449">
        <w:t xml:space="preserve"> </w:t>
      </w:r>
      <w:r w:rsidR="008E0449">
        <w:rPr>
          <w:rFonts w:ascii="Times New Roman" w:hAnsi="Times New Roman"/>
          <w:sz w:val="28"/>
          <w:szCs w:val="28"/>
        </w:rPr>
        <w:t>содейст</w:t>
      </w:r>
      <w:r w:rsidR="008E0449" w:rsidRPr="008E0449">
        <w:rPr>
          <w:rFonts w:ascii="Times New Roman" w:hAnsi="Times New Roman"/>
          <w:sz w:val="28"/>
          <w:szCs w:val="28"/>
        </w:rPr>
        <w:t>вие в повышении  активной жизненной позиции пожилых людей, инвалидов.</w:t>
      </w:r>
    </w:p>
    <w:p w:rsidR="00293381" w:rsidRPr="00293381" w:rsidRDefault="00293381" w:rsidP="000A19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3381">
        <w:rPr>
          <w:rFonts w:ascii="Times New Roman" w:hAnsi="Times New Roman"/>
          <w:sz w:val="28"/>
          <w:szCs w:val="28"/>
        </w:rPr>
        <w:t>В районе налажено межведомственное взаимодействие, что позволяет оперативно и плодотворно построить работу</w:t>
      </w:r>
      <w:r w:rsidR="003020E0">
        <w:rPr>
          <w:rFonts w:ascii="Times New Roman" w:hAnsi="Times New Roman"/>
          <w:sz w:val="28"/>
          <w:szCs w:val="28"/>
        </w:rPr>
        <w:t xml:space="preserve"> </w:t>
      </w:r>
      <w:r w:rsidRPr="00293381">
        <w:rPr>
          <w:rFonts w:ascii="Times New Roman" w:hAnsi="Times New Roman"/>
          <w:sz w:val="28"/>
          <w:szCs w:val="28"/>
        </w:rPr>
        <w:t>(</w:t>
      </w:r>
      <w:r w:rsidRPr="00293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2)</w:t>
      </w:r>
      <w:r w:rsidRPr="00293381">
        <w:rPr>
          <w:rFonts w:ascii="Times New Roman" w:hAnsi="Times New Roman"/>
          <w:sz w:val="28"/>
          <w:szCs w:val="28"/>
        </w:rPr>
        <w:t>.</w:t>
      </w:r>
    </w:p>
    <w:p w:rsidR="00F34215" w:rsidRPr="00293381" w:rsidRDefault="00F34215" w:rsidP="00F34215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34215" w:rsidRPr="00293381" w:rsidRDefault="00F34215" w:rsidP="00F34215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29338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Организация социального обслуживания и социальной реабилитации. Анализ востребованности (очередность) предоставляемых услуг.</w:t>
      </w:r>
    </w:p>
    <w:p w:rsidR="00E91115" w:rsidRPr="009837EA" w:rsidRDefault="00B84B2C" w:rsidP="00E9111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2020</w:t>
      </w:r>
      <w:r w:rsidR="00E91115" w:rsidRPr="009837EA">
        <w:rPr>
          <w:color w:val="auto"/>
          <w:sz w:val="28"/>
          <w:szCs w:val="28"/>
        </w:rPr>
        <w:t xml:space="preserve"> году одним из приоритетных направлений деятельности центра являлось обеспечение доступности качественных услуг, предоставляемых учреждением  разным категориям граждан. </w:t>
      </w:r>
    </w:p>
    <w:p w:rsidR="00F34215" w:rsidRDefault="00E91115" w:rsidP="00E91115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837EA">
        <w:rPr>
          <w:sz w:val="28"/>
          <w:szCs w:val="28"/>
        </w:rPr>
        <w:t>Комплексным центром в отчетном периоде было обслужено</w:t>
      </w:r>
      <w:r w:rsidR="0063747C">
        <w:rPr>
          <w:sz w:val="28"/>
          <w:szCs w:val="28"/>
        </w:rPr>
        <w:t xml:space="preserve"> </w:t>
      </w:r>
      <w:r w:rsidR="00B84B2C">
        <w:rPr>
          <w:sz w:val="28"/>
          <w:szCs w:val="28"/>
        </w:rPr>
        <w:t>863</w:t>
      </w:r>
      <w:r w:rsidRPr="009837EA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="0063747C">
        <w:rPr>
          <w:sz w:val="28"/>
          <w:szCs w:val="28"/>
        </w:rPr>
        <w:t xml:space="preserve"> (Диаграмма)</w:t>
      </w:r>
      <w:r w:rsidRPr="009837EA">
        <w:rPr>
          <w:sz w:val="28"/>
          <w:szCs w:val="28"/>
        </w:rPr>
        <w:t>.</w:t>
      </w:r>
    </w:p>
    <w:p w:rsidR="0063747C" w:rsidRPr="0063747C" w:rsidRDefault="0063747C" w:rsidP="0063747C">
      <w:pPr>
        <w:pStyle w:val="a5"/>
        <w:spacing w:before="0" w:beforeAutospacing="0" w:after="0" w:afterAutospacing="0"/>
        <w:jc w:val="center"/>
        <w:textAlignment w:val="baseline"/>
        <w:rPr>
          <w:sz w:val="28"/>
          <w:szCs w:val="28"/>
          <w:u w:val="single"/>
        </w:rPr>
      </w:pPr>
      <w:r w:rsidRPr="0063747C">
        <w:rPr>
          <w:sz w:val="28"/>
          <w:szCs w:val="28"/>
          <w:u w:val="single"/>
        </w:rPr>
        <w:t>Диаграмма</w:t>
      </w:r>
      <w:proofErr w:type="gramStart"/>
      <w:r w:rsidRPr="0063747C">
        <w:rPr>
          <w:sz w:val="28"/>
          <w:szCs w:val="28"/>
          <w:u w:val="single"/>
        </w:rPr>
        <w:t>1</w:t>
      </w:r>
      <w:proofErr w:type="gramEnd"/>
      <w:r w:rsidRPr="0063747C">
        <w:rPr>
          <w:sz w:val="28"/>
          <w:szCs w:val="28"/>
          <w:u w:val="single"/>
        </w:rPr>
        <w:t xml:space="preserve"> общее количество обслуженных граждан.</w:t>
      </w:r>
    </w:p>
    <w:p w:rsidR="0063747C" w:rsidRDefault="0063747C" w:rsidP="00E91115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3747C" w:rsidRDefault="0063747C" w:rsidP="00E91115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3747C" w:rsidRDefault="0063747C" w:rsidP="00E91115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91115" w:rsidRPr="0007350A" w:rsidRDefault="00E91115" w:rsidP="00E9111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7350A">
        <w:rPr>
          <w:rFonts w:ascii="Times New Roman" w:hAnsi="Times New Roman"/>
          <w:sz w:val="28"/>
          <w:szCs w:val="28"/>
        </w:rPr>
        <w:t xml:space="preserve">В Комплексном  Центре действуют 2 </w:t>
      </w:r>
      <w:r w:rsidRPr="0063747C">
        <w:rPr>
          <w:rFonts w:ascii="Times New Roman" w:hAnsi="Times New Roman"/>
          <w:i/>
          <w:sz w:val="28"/>
          <w:szCs w:val="28"/>
        </w:rPr>
        <w:t>отделения социального обслуживания на дому</w:t>
      </w:r>
      <w:r w:rsidR="008240ED">
        <w:rPr>
          <w:rFonts w:ascii="Times New Roman" w:hAnsi="Times New Roman"/>
          <w:sz w:val="28"/>
          <w:szCs w:val="28"/>
        </w:rPr>
        <w:t>,</w:t>
      </w:r>
      <w:r w:rsidRPr="0007350A">
        <w:rPr>
          <w:rFonts w:ascii="Times New Roman" w:hAnsi="Times New Roman"/>
          <w:sz w:val="28"/>
          <w:szCs w:val="28"/>
        </w:rPr>
        <w:t xml:space="preserve"> </w:t>
      </w:r>
      <w:r w:rsidR="0088597D">
        <w:rPr>
          <w:rFonts w:ascii="Times New Roman" w:hAnsi="Times New Roman"/>
          <w:sz w:val="28"/>
          <w:szCs w:val="28"/>
        </w:rPr>
        <w:t>к</w:t>
      </w:r>
      <w:r w:rsidR="005941BB">
        <w:rPr>
          <w:rFonts w:ascii="Times New Roman" w:hAnsi="Times New Roman"/>
          <w:sz w:val="28"/>
          <w:szCs w:val="28"/>
        </w:rPr>
        <w:t>оторые территориально распределены</w:t>
      </w:r>
      <w:r w:rsidRPr="0007350A">
        <w:rPr>
          <w:rFonts w:ascii="Times New Roman" w:hAnsi="Times New Roman"/>
          <w:sz w:val="28"/>
          <w:szCs w:val="28"/>
        </w:rPr>
        <w:t xml:space="preserve">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410"/>
        <w:gridCol w:w="3951"/>
        <w:gridCol w:w="2393"/>
      </w:tblGrid>
      <w:tr w:rsidR="00E91115" w:rsidRPr="0007350A" w:rsidTr="00786083">
        <w:tc>
          <w:tcPr>
            <w:tcW w:w="817" w:type="dxa"/>
            <w:shd w:val="clear" w:color="auto" w:fill="auto"/>
          </w:tcPr>
          <w:p w:rsidR="00E91115" w:rsidRPr="0007350A" w:rsidRDefault="00E91115" w:rsidP="0078608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735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:rsidR="00E91115" w:rsidRPr="0007350A" w:rsidRDefault="00E91115" w:rsidP="0078608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735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Отделение</w:t>
            </w:r>
          </w:p>
        </w:tc>
        <w:tc>
          <w:tcPr>
            <w:tcW w:w="3951" w:type="dxa"/>
            <w:shd w:val="clear" w:color="auto" w:fill="auto"/>
          </w:tcPr>
          <w:p w:rsidR="00E91115" w:rsidRPr="0007350A" w:rsidRDefault="00E91115" w:rsidP="0078608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735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Зона обслуживания</w:t>
            </w:r>
          </w:p>
        </w:tc>
        <w:tc>
          <w:tcPr>
            <w:tcW w:w="2393" w:type="dxa"/>
            <w:shd w:val="clear" w:color="auto" w:fill="auto"/>
          </w:tcPr>
          <w:p w:rsidR="00E91115" w:rsidRPr="0007350A" w:rsidRDefault="00E91115" w:rsidP="0078608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735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Ставка</w:t>
            </w:r>
          </w:p>
        </w:tc>
      </w:tr>
      <w:tr w:rsidR="00E91115" w:rsidRPr="0007350A" w:rsidTr="00786083">
        <w:tc>
          <w:tcPr>
            <w:tcW w:w="817" w:type="dxa"/>
            <w:shd w:val="clear" w:color="auto" w:fill="auto"/>
          </w:tcPr>
          <w:p w:rsidR="00E91115" w:rsidRPr="0007350A" w:rsidRDefault="00E91115" w:rsidP="0078608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735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E91115" w:rsidRPr="0007350A" w:rsidRDefault="00E91115" w:rsidP="0078608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35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ОСОД №1</w:t>
            </w:r>
          </w:p>
        </w:tc>
        <w:tc>
          <w:tcPr>
            <w:tcW w:w="3951" w:type="dxa"/>
            <w:shd w:val="clear" w:color="auto" w:fill="auto"/>
          </w:tcPr>
          <w:p w:rsidR="00E91115" w:rsidRPr="0007350A" w:rsidRDefault="00E91115" w:rsidP="0078608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35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0735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Яндыки</w:t>
            </w:r>
            <w:proofErr w:type="spellEnd"/>
            <w:r w:rsidRPr="000735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с. Басы</w:t>
            </w:r>
          </w:p>
          <w:p w:rsidR="00E91115" w:rsidRPr="0007350A" w:rsidRDefault="00E91115" w:rsidP="0078608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35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 Рынок, </w:t>
            </w:r>
            <w:proofErr w:type="gramStart"/>
            <w:r w:rsidRPr="000735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0735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Вышка</w:t>
            </w:r>
          </w:p>
          <w:p w:rsidR="00E91115" w:rsidRPr="0007350A" w:rsidRDefault="00E91115" w:rsidP="0078608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35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0735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Бир</w:t>
            </w:r>
            <w:proofErr w:type="spellEnd"/>
            <w:r w:rsidRPr="000735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-Коса, с. </w:t>
            </w:r>
            <w:proofErr w:type="spellStart"/>
            <w:r w:rsidRPr="000735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Забурунное</w:t>
            </w:r>
            <w:proofErr w:type="spellEnd"/>
          </w:p>
          <w:p w:rsidR="00E91115" w:rsidRPr="0007350A" w:rsidRDefault="00E91115" w:rsidP="0078608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35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Кряжевое, с. Судачье</w:t>
            </w:r>
          </w:p>
          <w:p w:rsidR="00E91115" w:rsidRPr="0007350A" w:rsidRDefault="00E91115" w:rsidP="0078608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35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0735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Воскресеновка</w:t>
            </w:r>
            <w:proofErr w:type="spellEnd"/>
            <w:r w:rsidRPr="000735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0735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0735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Оля</w:t>
            </w:r>
          </w:p>
        </w:tc>
        <w:tc>
          <w:tcPr>
            <w:tcW w:w="2393" w:type="dxa"/>
            <w:shd w:val="clear" w:color="auto" w:fill="auto"/>
          </w:tcPr>
          <w:p w:rsidR="00E91115" w:rsidRPr="0007350A" w:rsidRDefault="00E91115" w:rsidP="0078608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35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91115" w:rsidRPr="0007350A" w:rsidTr="00786083">
        <w:tc>
          <w:tcPr>
            <w:tcW w:w="817" w:type="dxa"/>
            <w:shd w:val="clear" w:color="auto" w:fill="auto"/>
          </w:tcPr>
          <w:p w:rsidR="00E91115" w:rsidRPr="0007350A" w:rsidRDefault="00E91115" w:rsidP="0078608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735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E91115" w:rsidRPr="0007350A" w:rsidRDefault="00E91115" w:rsidP="0078608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35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ОСОД №2</w:t>
            </w:r>
          </w:p>
        </w:tc>
        <w:tc>
          <w:tcPr>
            <w:tcW w:w="3951" w:type="dxa"/>
            <w:shd w:val="clear" w:color="auto" w:fill="auto"/>
          </w:tcPr>
          <w:p w:rsidR="00E91115" w:rsidRPr="0007350A" w:rsidRDefault="00E91115" w:rsidP="0078608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35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п. Лиман, с. </w:t>
            </w:r>
            <w:proofErr w:type="gramStart"/>
            <w:r w:rsidRPr="000735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Караванное</w:t>
            </w:r>
            <w:proofErr w:type="gramEnd"/>
          </w:p>
          <w:p w:rsidR="00E91115" w:rsidRPr="0007350A" w:rsidRDefault="00E91115" w:rsidP="0078608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35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с. Зензели, с. </w:t>
            </w:r>
            <w:proofErr w:type="spellStart"/>
            <w:r w:rsidRPr="000735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Камышово</w:t>
            </w:r>
            <w:proofErr w:type="spellEnd"/>
          </w:p>
          <w:p w:rsidR="0067521F" w:rsidRDefault="00E91115" w:rsidP="0078608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35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0735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Зорино</w:t>
            </w:r>
            <w:proofErr w:type="spellEnd"/>
            <w:r w:rsidRPr="000735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675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Start"/>
            <w:r w:rsidR="00675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.Я</w:t>
            </w:r>
            <w:proofErr w:type="gramEnd"/>
            <w:r w:rsidR="00675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spellEnd"/>
            <w:r w:rsidR="00675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-Базар                       </w:t>
            </w:r>
            <w:r w:rsidRPr="000735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Проточное</w:t>
            </w:r>
            <w:r w:rsidR="00675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0735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 Заречное, </w:t>
            </w:r>
          </w:p>
          <w:p w:rsidR="001514AB" w:rsidRDefault="001514AB" w:rsidP="0078608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овогеоргиевск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E91115" w:rsidRPr="0007350A" w:rsidRDefault="00E91115" w:rsidP="00A60BD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735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0735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Промысловка</w:t>
            </w:r>
            <w:r w:rsidR="00A60B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0735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0735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Бударино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E91115" w:rsidRPr="0007350A" w:rsidRDefault="00E91115" w:rsidP="0078608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35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</w:tbl>
    <w:p w:rsidR="005563B1" w:rsidRDefault="005563B1" w:rsidP="00073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6C2E" w:rsidRPr="0007350A" w:rsidRDefault="00E91115" w:rsidP="007860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50A">
        <w:rPr>
          <w:rFonts w:ascii="Times New Roman" w:hAnsi="Times New Roman"/>
          <w:sz w:val="28"/>
          <w:szCs w:val="28"/>
        </w:rPr>
        <w:t xml:space="preserve">За прошедшее время </w:t>
      </w:r>
      <w:r w:rsidR="006A589C" w:rsidRPr="0088597D">
        <w:rPr>
          <w:rFonts w:ascii="Times New Roman" w:hAnsi="Times New Roman"/>
          <w:sz w:val="28"/>
          <w:szCs w:val="28"/>
        </w:rPr>
        <w:t>4</w:t>
      </w:r>
      <w:r w:rsidR="007C7F70">
        <w:rPr>
          <w:rFonts w:ascii="Times New Roman" w:hAnsi="Times New Roman"/>
          <w:sz w:val="28"/>
          <w:szCs w:val="28"/>
        </w:rPr>
        <w:t>13</w:t>
      </w:r>
      <w:r w:rsidR="006A589C" w:rsidRPr="0088597D">
        <w:rPr>
          <w:rFonts w:ascii="Times New Roman" w:hAnsi="Times New Roman"/>
          <w:sz w:val="28"/>
          <w:szCs w:val="28"/>
        </w:rPr>
        <w:t xml:space="preserve"> </w:t>
      </w:r>
      <w:r w:rsidRPr="0007350A">
        <w:rPr>
          <w:rFonts w:ascii="Times New Roman" w:hAnsi="Times New Roman"/>
          <w:sz w:val="28"/>
          <w:szCs w:val="28"/>
        </w:rPr>
        <w:t>граждан пожилого возраста и инвалидов смогли воспользоваться услугами социальных работников</w:t>
      </w:r>
      <w:r w:rsidR="00786083">
        <w:rPr>
          <w:rFonts w:ascii="Times New Roman" w:hAnsi="Times New Roman"/>
          <w:sz w:val="28"/>
          <w:szCs w:val="28"/>
        </w:rPr>
        <w:t>.</w:t>
      </w:r>
      <w:r w:rsidRPr="0007350A">
        <w:rPr>
          <w:rFonts w:ascii="Times New Roman" w:hAnsi="Times New Roman"/>
          <w:sz w:val="28"/>
          <w:szCs w:val="28"/>
        </w:rPr>
        <w:t xml:space="preserve"> (Диаграмма </w:t>
      </w:r>
      <w:r w:rsidR="0063747C">
        <w:rPr>
          <w:rFonts w:ascii="Times New Roman" w:hAnsi="Times New Roman"/>
          <w:sz w:val="28"/>
          <w:szCs w:val="28"/>
        </w:rPr>
        <w:t>2</w:t>
      </w:r>
      <w:r w:rsidRPr="0007350A">
        <w:rPr>
          <w:rFonts w:ascii="Times New Roman" w:hAnsi="Times New Roman"/>
          <w:sz w:val="28"/>
          <w:szCs w:val="28"/>
        </w:rPr>
        <w:t>).</w:t>
      </w:r>
    </w:p>
    <w:p w:rsidR="00316C2E" w:rsidRDefault="0063747C" w:rsidP="0007350A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Диаграмма 2</w:t>
      </w:r>
      <w:r w:rsidR="00E91115" w:rsidRPr="0007350A">
        <w:rPr>
          <w:rFonts w:ascii="Times New Roman" w:hAnsi="Times New Roman"/>
          <w:sz w:val="28"/>
          <w:szCs w:val="28"/>
          <w:u w:val="single"/>
        </w:rPr>
        <w:t xml:space="preserve"> Численность обслуженных граждан отделениями социального обслуживания на дому</w:t>
      </w:r>
      <w:r w:rsidR="0007350A">
        <w:rPr>
          <w:rFonts w:ascii="Times New Roman" w:hAnsi="Times New Roman"/>
          <w:sz w:val="28"/>
          <w:szCs w:val="28"/>
        </w:rPr>
        <w:t>.</w:t>
      </w:r>
    </w:p>
    <w:p w:rsidR="00E91115" w:rsidRPr="0007350A" w:rsidRDefault="00E91115" w:rsidP="00316C2E">
      <w:pPr>
        <w:jc w:val="center"/>
        <w:rPr>
          <w:rFonts w:ascii="Times New Roman" w:hAnsi="Times New Roman"/>
          <w:sz w:val="28"/>
          <w:szCs w:val="28"/>
        </w:rPr>
      </w:pPr>
      <w:r w:rsidRPr="0007350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53480" cy="324739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91115" w:rsidRPr="0007350A" w:rsidRDefault="00E91115" w:rsidP="00E91115">
      <w:pPr>
        <w:jc w:val="both"/>
        <w:rPr>
          <w:rFonts w:ascii="Times New Roman" w:hAnsi="Times New Roman"/>
          <w:sz w:val="28"/>
          <w:szCs w:val="28"/>
        </w:rPr>
      </w:pPr>
      <w:r w:rsidRPr="0007350A">
        <w:rPr>
          <w:rFonts w:ascii="Times New Roman" w:hAnsi="Times New Roman"/>
          <w:sz w:val="28"/>
          <w:szCs w:val="28"/>
        </w:rPr>
        <w:t>Категории обслуженных граждан распределились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0"/>
        <w:gridCol w:w="4711"/>
      </w:tblGrid>
      <w:tr w:rsidR="00E91115" w:rsidRPr="0007350A" w:rsidTr="009D1DB4">
        <w:trPr>
          <w:trHeight w:val="572"/>
        </w:trPr>
        <w:tc>
          <w:tcPr>
            <w:tcW w:w="4710" w:type="dxa"/>
            <w:shd w:val="clear" w:color="auto" w:fill="auto"/>
          </w:tcPr>
          <w:p w:rsidR="00E91115" w:rsidRPr="0007350A" w:rsidRDefault="00E91115" w:rsidP="00786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50A">
              <w:rPr>
                <w:rFonts w:ascii="Times New Roman" w:hAnsi="Times New Roman"/>
                <w:sz w:val="28"/>
                <w:szCs w:val="28"/>
              </w:rPr>
              <w:t>Участники ВОВ</w:t>
            </w:r>
          </w:p>
        </w:tc>
        <w:tc>
          <w:tcPr>
            <w:tcW w:w="4711" w:type="dxa"/>
            <w:shd w:val="clear" w:color="auto" w:fill="auto"/>
          </w:tcPr>
          <w:p w:rsidR="00E91115" w:rsidRPr="005E7549" w:rsidRDefault="007C7F70" w:rsidP="00786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91115" w:rsidRPr="0007350A" w:rsidTr="009D1DB4">
        <w:trPr>
          <w:trHeight w:val="572"/>
        </w:trPr>
        <w:tc>
          <w:tcPr>
            <w:tcW w:w="4710" w:type="dxa"/>
            <w:shd w:val="clear" w:color="auto" w:fill="auto"/>
          </w:tcPr>
          <w:p w:rsidR="00E91115" w:rsidRPr="0007350A" w:rsidRDefault="00E91115" w:rsidP="00786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50A">
              <w:rPr>
                <w:rFonts w:ascii="Times New Roman" w:hAnsi="Times New Roman"/>
                <w:sz w:val="28"/>
                <w:szCs w:val="28"/>
              </w:rPr>
              <w:t>Вдовы погибших (умерших) ВОВ</w:t>
            </w:r>
          </w:p>
        </w:tc>
        <w:tc>
          <w:tcPr>
            <w:tcW w:w="4711" w:type="dxa"/>
            <w:shd w:val="clear" w:color="auto" w:fill="auto"/>
          </w:tcPr>
          <w:p w:rsidR="00E91115" w:rsidRPr="005E7549" w:rsidRDefault="00B5606F" w:rsidP="00786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5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91115" w:rsidRPr="0007350A" w:rsidTr="009D1DB4">
        <w:trPr>
          <w:trHeight w:val="572"/>
        </w:trPr>
        <w:tc>
          <w:tcPr>
            <w:tcW w:w="4710" w:type="dxa"/>
            <w:shd w:val="clear" w:color="auto" w:fill="auto"/>
          </w:tcPr>
          <w:p w:rsidR="00E91115" w:rsidRPr="0007350A" w:rsidRDefault="00E91115" w:rsidP="00786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50A">
              <w:rPr>
                <w:rFonts w:ascii="Times New Roman" w:hAnsi="Times New Roman"/>
                <w:sz w:val="28"/>
                <w:szCs w:val="28"/>
              </w:rPr>
              <w:t>Труженики тыла</w:t>
            </w:r>
          </w:p>
        </w:tc>
        <w:tc>
          <w:tcPr>
            <w:tcW w:w="4711" w:type="dxa"/>
            <w:shd w:val="clear" w:color="auto" w:fill="auto"/>
          </w:tcPr>
          <w:p w:rsidR="00E91115" w:rsidRPr="005E7549" w:rsidRDefault="007C7F70" w:rsidP="00786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E91115" w:rsidRPr="0007350A" w:rsidTr="009D1DB4">
        <w:trPr>
          <w:trHeight w:val="572"/>
        </w:trPr>
        <w:tc>
          <w:tcPr>
            <w:tcW w:w="4710" w:type="dxa"/>
            <w:shd w:val="clear" w:color="auto" w:fill="auto"/>
          </w:tcPr>
          <w:p w:rsidR="00E91115" w:rsidRPr="0007350A" w:rsidRDefault="00E91115" w:rsidP="00786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50A">
              <w:rPr>
                <w:rFonts w:ascii="Times New Roman" w:hAnsi="Times New Roman"/>
                <w:sz w:val="28"/>
                <w:szCs w:val="28"/>
              </w:rPr>
              <w:t>Ветераны труда</w:t>
            </w:r>
          </w:p>
        </w:tc>
        <w:tc>
          <w:tcPr>
            <w:tcW w:w="4711" w:type="dxa"/>
            <w:shd w:val="clear" w:color="auto" w:fill="auto"/>
          </w:tcPr>
          <w:p w:rsidR="00CC6E2D" w:rsidRPr="005E7549" w:rsidRDefault="007C7F70" w:rsidP="00D27A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</w:t>
            </w:r>
          </w:p>
        </w:tc>
      </w:tr>
      <w:tr w:rsidR="00E91115" w:rsidRPr="0007350A" w:rsidTr="009D1DB4">
        <w:trPr>
          <w:trHeight w:val="572"/>
        </w:trPr>
        <w:tc>
          <w:tcPr>
            <w:tcW w:w="4710" w:type="dxa"/>
            <w:shd w:val="clear" w:color="auto" w:fill="auto"/>
          </w:tcPr>
          <w:p w:rsidR="00E91115" w:rsidRPr="0007350A" w:rsidRDefault="00E91115" w:rsidP="00786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50A">
              <w:rPr>
                <w:rFonts w:ascii="Times New Roman" w:hAnsi="Times New Roman"/>
                <w:sz w:val="28"/>
                <w:szCs w:val="28"/>
              </w:rPr>
              <w:t>Дети погибших солдат</w:t>
            </w:r>
          </w:p>
        </w:tc>
        <w:tc>
          <w:tcPr>
            <w:tcW w:w="4711" w:type="dxa"/>
            <w:shd w:val="clear" w:color="auto" w:fill="auto"/>
          </w:tcPr>
          <w:p w:rsidR="00E91115" w:rsidRPr="005E7549" w:rsidRDefault="007C7F70" w:rsidP="00CC6E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968A4" w:rsidRPr="0007350A" w:rsidTr="009D1DB4">
        <w:trPr>
          <w:trHeight w:val="572"/>
        </w:trPr>
        <w:tc>
          <w:tcPr>
            <w:tcW w:w="4710" w:type="dxa"/>
            <w:shd w:val="clear" w:color="auto" w:fill="auto"/>
          </w:tcPr>
          <w:p w:rsidR="004968A4" w:rsidRPr="0007350A" w:rsidRDefault="004968A4" w:rsidP="004968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Лица, пострадавшие от политических репрессий</w:t>
            </w:r>
          </w:p>
        </w:tc>
        <w:tc>
          <w:tcPr>
            <w:tcW w:w="4711" w:type="dxa"/>
            <w:shd w:val="clear" w:color="auto" w:fill="auto"/>
          </w:tcPr>
          <w:p w:rsidR="004968A4" w:rsidRPr="005E7549" w:rsidRDefault="004968A4" w:rsidP="00CC6E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549">
              <w:rPr>
                <w:rFonts w:ascii="Times New Roman" w:hAnsi="Times New Roman"/>
                <w:sz w:val="28"/>
                <w:szCs w:val="28"/>
              </w:rPr>
              <w:t>2</w:t>
            </w:r>
            <w:r w:rsidR="007C7F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91115" w:rsidRPr="0007350A" w:rsidTr="009D1DB4">
        <w:trPr>
          <w:trHeight w:val="942"/>
        </w:trPr>
        <w:tc>
          <w:tcPr>
            <w:tcW w:w="4710" w:type="dxa"/>
            <w:shd w:val="clear" w:color="auto" w:fill="auto"/>
          </w:tcPr>
          <w:p w:rsidR="00E91115" w:rsidRPr="0007350A" w:rsidRDefault="00E91115" w:rsidP="00786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50A">
              <w:rPr>
                <w:rFonts w:ascii="Times New Roman" w:hAnsi="Times New Roman"/>
                <w:sz w:val="28"/>
                <w:szCs w:val="28"/>
              </w:rPr>
              <w:t>Инвалиды от общего заболевания, инвалиды детства</w:t>
            </w:r>
          </w:p>
        </w:tc>
        <w:tc>
          <w:tcPr>
            <w:tcW w:w="4711" w:type="dxa"/>
            <w:shd w:val="clear" w:color="auto" w:fill="auto"/>
          </w:tcPr>
          <w:p w:rsidR="00E91115" w:rsidRPr="005E7549" w:rsidRDefault="007C7F70" w:rsidP="00D27A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3F0E85" w:rsidRPr="0007350A" w:rsidTr="009D1DB4">
        <w:trPr>
          <w:trHeight w:val="942"/>
        </w:trPr>
        <w:tc>
          <w:tcPr>
            <w:tcW w:w="4710" w:type="dxa"/>
            <w:shd w:val="clear" w:color="auto" w:fill="auto"/>
          </w:tcPr>
          <w:p w:rsidR="003F0E85" w:rsidRPr="0007350A" w:rsidRDefault="003F0E85" w:rsidP="00786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Молодые инвалиды</w:t>
            </w:r>
          </w:p>
        </w:tc>
        <w:tc>
          <w:tcPr>
            <w:tcW w:w="4711" w:type="dxa"/>
            <w:shd w:val="clear" w:color="auto" w:fill="auto"/>
          </w:tcPr>
          <w:p w:rsidR="003F0E85" w:rsidRDefault="007C7F70" w:rsidP="00D27A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91115" w:rsidRPr="0007350A" w:rsidTr="009D1DB4">
        <w:trPr>
          <w:trHeight w:val="589"/>
        </w:trPr>
        <w:tc>
          <w:tcPr>
            <w:tcW w:w="4710" w:type="dxa"/>
            <w:shd w:val="clear" w:color="auto" w:fill="auto"/>
          </w:tcPr>
          <w:p w:rsidR="00E91115" w:rsidRPr="0007350A" w:rsidRDefault="00E91115" w:rsidP="00786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50A">
              <w:rPr>
                <w:rFonts w:ascii="Times New Roman" w:hAnsi="Times New Roman"/>
                <w:sz w:val="28"/>
                <w:szCs w:val="28"/>
              </w:rPr>
              <w:t>Прочие пенсионеры</w:t>
            </w:r>
          </w:p>
        </w:tc>
        <w:tc>
          <w:tcPr>
            <w:tcW w:w="4711" w:type="dxa"/>
            <w:shd w:val="clear" w:color="auto" w:fill="auto"/>
          </w:tcPr>
          <w:p w:rsidR="00E91115" w:rsidRPr="005E7549" w:rsidRDefault="004968A4" w:rsidP="00D27A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549">
              <w:rPr>
                <w:rFonts w:ascii="Times New Roman" w:hAnsi="Times New Roman"/>
                <w:sz w:val="28"/>
                <w:szCs w:val="28"/>
              </w:rPr>
              <w:t>1</w:t>
            </w:r>
            <w:r w:rsidR="007C7F7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E91115" w:rsidRPr="0007350A" w:rsidTr="009D1DB4">
        <w:trPr>
          <w:trHeight w:val="572"/>
        </w:trPr>
        <w:tc>
          <w:tcPr>
            <w:tcW w:w="4710" w:type="dxa"/>
            <w:shd w:val="clear" w:color="auto" w:fill="auto"/>
          </w:tcPr>
          <w:p w:rsidR="00E91115" w:rsidRPr="0007350A" w:rsidRDefault="00E91115" w:rsidP="00786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50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4711" w:type="dxa"/>
            <w:shd w:val="clear" w:color="auto" w:fill="auto"/>
          </w:tcPr>
          <w:p w:rsidR="00E91115" w:rsidRPr="005E7549" w:rsidRDefault="007C7F70" w:rsidP="00D27A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413</w:t>
            </w:r>
          </w:p>
        </w:tc>
      </w:tr>
    </w:tbl>
    <w:p w:rsidR="009D1DB4" w:rsidRDefault="009D1DB4" w:rsidP="009D1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1DB4" w:rsidRPr="009D1DB4" w:rsidRDefault="009D1DB4" w:rsidP="009D1DB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D1DB4">
        <w:rPr>
          <w:rFonts w:ascii="Times New Roman" w:hAnsi="Times New Roman"/>
          <w:sz w:val="28"/>
          <w:szCs w:val="28"/>
          <w:u w:val="single"/>
        </w:rPr>
        <w:t xml:space="preserve">Диаграмма </w:t>
      </w:r>
      <w:r w:rsidR="0063747C">
        <w:rPr>
          <w:rFonts w:ascii="Times New Roman" w:hAnsi="Times New Roman"/>
          <w:sz w:val="28"/>
          <w:szCs w:val="28"/>
          <w:u w:val="single"/>
        </w:rPr>
        <w:t>3</w:t>
      </w:r>
      <w:r w:rsidRPr="009D1DB4">
        <w:rPr>
          <w:rFonts w:ascii="Times New Roman" w:hAnsi="Times New Roman"/>
          <w:sz w:val="28"/>
          <w:szCs w:val="28"/>
          <w:u w:val="single"/>
        </w:rPr>
        <w:t xml:space="preserve"> Категории обслуживаемых граждан пожилого возраста на дому</w:t>
      </w:r>
    </w:p>
    <w:p w:rsidR="009D1DB4" w:rsidRDefault="009D1DB4" w:rsidP="009D1D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1DB4" w:rsidRDefault="009D1DB4" w:rsidP="009D1DB4">
      <w:pPr>
        <w:spacing w:after="0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C0CCEC0" wp14:editId="726472D0">
            <wp:extent cx="5885794" cy="3195145"/>
            <wp:effectExtent l="0" t="0" r="1270" b="571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91115" w:rsidRDefault="00E91115" w:rsidP="00E91115">
      <w:pPr>
        <w:spacing w:after="0"/>
        <w:ind w:right="-6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62B6" w:rsidRPr="0007350A" w:rsidRDefault="00C762B6" w:rsidP="00E91115">
      <w:pPr>
        <w:spacing w:after="0"/>
        <w:ind w:right="-6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1115" w:rsidRDefault="00E91115" w:rsidP="0082121B">
      <w:pPr>
        <w:spacing w:after="0"/>
        <w:ind w:right="-6"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350A">
        <w:rPr>
          <w:rFonts w:ascii="Times New Roman" w:eastAsia="Times New Roman" w:hAnsi="Times New Roman"/>
          <w:sz w:val="28"/>
          <w:szCs w:val="28"/>
          <w:lang w:eastAsia="ru-RU"/>
        </w:rPr>
        <w:t>Средний возраст обслуживаемых граждан прес</w:t>
      </w:r>
      <w:r w:rsidR="00316C2E">
        <w:rPr>
          <w:rFonts w:ascii="Times New Roman" w:eastAsia="Times New Roman" w:hAnsi="Times New Roman"/>
          <w:sz w:val="28"/>
          <w:szCs w:val="28"/>
          <w:lang w:eastAsia="ru-RU"/>
        </w:rPr>
        <w:t>тарелого возраста и инвалидов</w:t>
      </w:r>
      <w:r w:rsidRPr="0007350A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для женщин </w:t>
      </w:r>
      <w:r w:rsidRPr="00006EE0">
        <w:rPr>
          <w:rFonts w:ascii="Times New Roman" w:eastAsia="Times New Roman" w:hAnsi="Times New Roman"/>
          <w:sz w:val="28"/>
          <w:szCs w:val="28"/>
          <w:lang w:eastAsia="ru-RU"/>
        </w:rPr>
        <w:t xml:space="preserve">70 </w:t>
      </w:r>
      <w:r w:rsidRPr="0007350A">
        <w:rPr>
          <w:rFonts w:ascii="Times New Roman" w:eastAsia="Times New Roman" w:hAnsi="Times New Roman"/>
          <w:sz w:val="28"/>
          <w:szCs w:val="28"/>
          <w:lang w:eastAsia="ru-RU"/>
        </w:rPr>
        <w:t xml:space="preserve">лет, для мужчин </w:t>
      </w:r>
      <w:r w:rsidRPr="00006EE0">
        <w:rPr>
          <w:rFonts w:ascii="Times New Roman" w:eastAsia="Times New Roman" w:hAnsi="Times New Roman"/>
          <w:sz w:val="28"/>
          <w:szCs w:val="28"/>
          <w:lang w:eastAsia="ru-RU"/>
        </w:rPr>
        <w:t xml:space="preserve">75 </w:t>
      </w:r>
      <w:r w:rsidRPr="0007350A">
        <w:rPr>
          <w:rFonts w:ascii="Times New Roman" w:eastAsia="Times New Roman" w:hAnsi="Times New Roman"/>
          <w:sz w:val="28"/>
          <w:szCs w:val="28"/>
          <w:lang w:eastAsia="ru-RU"/>
        </w:rPr>
        <w:t xml:space="preserve">лет. </w:t>
      </w:r>
    </w:p>
    <w:p w:rsidR="00C762B6" w:rsidRPr="0007350A" w:rsidRDefault="00C762B6" w:rsidP="0082121B">
      <w:pPr>
        <w:spacing w:after="0"/>
        <w:ind w:right="-6"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B2C" w:rsidRDefault="00453B2C" w:rsidP="0082121B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F9463E">
        <w:rPr>
          <w:rFonts w:ascii="Times New Roman" w:hAnsi="Times New Roman"/>
          <w:sz w:val="28"/>
          <w:szCs w:val="28"/>
        </w:rPr>
        <w:t>На базе Центра</w:t>
      </w:r>
      <w:r w:rsidR="008B3053">
        <w:rPr>
          <w:rFonts w:ascii="Times New Roman" w:hAnsi="Times New Roman"/>
          <w:sz w:val="28"/>
          <w:szCs w:val="28"/>
        </w:rPr>
        <w:t xml:space="preserve"> </w:t>
      </w:r>
      <w:r w:rsidRPr="00F9463E">
        <w:rPr>
          <w:rFonts w:ascii="Times New Roman" w:hAnsi="Times New Roman"/>
          <w:sz w:val="28"/>
          <w:szCs w:val="28"/>
        </w:rPr>
        <w:t>функционир</w:t>
      </w:r>
      <w:r w:rsidR="006B2790">
        <w:rPr>
          <w:rFonts w:ascii="Times New Roman" w:hAnsi="Times New Roman"/>
          <w:sz w:val="28"/>
          <w:szCs w:val="28"/>
        </w:rPr>
        <w:t>ует</w:t>
      </w:r>
      <w:r w:rsidR="008B3053">
        <w:rPr>
          <w:rFonts w:ascii="Times New Roman" w:hAnsi="Times New Roman"/>
          <w:sz w:val="28"/>
          <w:szCs w:val="28"/>
        </w:rPr>
        <w:t xml:space="preserve"> </w:t>
      </w:r>
      <w:r w:rsidRPr="00F9463E">
        <w:rPr>
          <w:rFonts w:ascii="Times New Roman" w:hAnsi="Times New Roman"/>
          <w:sz w:val="28"/>
          <w:szCs w:val="28"/>
        </w:rPr>
        <w:t xml:space="preserve"> </w:t>
      </w:r>
      <w:r w:rsidR="007A77BD">
        <w:rPr>
          <w:rFonts w:ascii="Times New Roman" w:hAnsi="Times New Roman"/>
          <w:sz w:val="28"/>
          <w:szCs w:val="28"/>
        </w:rPr>
        <w:t xml:space="preserve"> </w:t>
      </w:r>
      <w:r w:rsidR="006B2790">
        <w:rPr>
          <w:rFonts w:ascii="Times New Roman" w:hAnsi="Times New Roman"/>
          <w:i/>
          <w:sz w:val="28"/>
          <w:szCs w:val="28"/>
        </w:rPr>
        <w:t>отделение</w:t>
      </w:r>
      <w:r w:rsidRPr="00465CAE">
        <w:rPr>
          <w:rFonts w:ascii="Times New Roman" w:hAnsi="Times New Roman"/>
          <w:i/>
          <w:sz w:val="28"/>
          <w:szCs w:val="28"/>
        </w:rPr>
        <w:t xml:space="preserve"> временного</w:t>
      </w:r>
      <w:r w:rsidRPr="00F9463E">
        <w:rPr>
          <w:rFonts w:ascii="Times New Roman" w:hAnsi="Times New Roman"/>
          <w:sz w:val="28"/>
          <w:szCs w:val="28"/>
        </w:rPr>
        <w:t xml:space="preserve">, </w:t>
      </w:r>
      <w:r w:rsidRPr="00465CAE">
        <w:rPr>
          <w:rFonts w:ascii="Times New Roman" w:hAnsi="Times New Roman"/>
          <w:i/>
          <w:sz w:val="28"/>
          <w:szCs w:val="28"/>
        </w:rPr>
        <w:t>постоянного проживания граждан пожилого возраста и инвалидов</w:t>
      </w:r>
      <w:r w:rsidR="006B2790">
        <w:rPr>
          <w:rFonts w:ascii="Times New Roman" w:hAnsi="Times New Roman"/>
          <w:sz w:val="28"/>
          <w:szCs w:val="28"/>
        </w:rPr>
        <w:t xml:space="preserve"> с. Зензели. </w:t>
      </w:r>
      <w:r>
        <w:rPr>
          <w:rFonts w:ascii="Times New Roman" w:hAnsi="Times New Roman"/>
          <w:sz w:val="28"/>
          <w:szCs w:val="28"/>
        </w:rPr>
        <w:t xml:space="preserve"> В ОВПП с. Зензели</w:t>
      </w:r>
      <w:r w:rsidRPr="00F9463E">
        <w:rPr>
          <w:rFonts w:ascii="Times New Roman" w:hAnsi="Times New Roman"/>
          <w:sz w:val="28"/>
          <w:szCs w:val="28"/>
        </w:rPr>
        <w:t xml:space="preserve"> проживают </w:t>
      </w:r>
      <w:r>
        <w:rPr>
          <w:rFonts w:ascii="Times New Roman" w:hAnsi="Times New Roman"/>
          <w:sz w:val="28"/>
          <w:szCs w:val="28"/>
        </w:rPr>
        <w:t xml:space="preserve">не только граждане пожилого возраста, но и </w:t>
      </w:r>
      <w:r w:rsidRPr="00F9463E">
        <w:rPr>
          <w:rFonts w:ascii="Times New Roman" w:hAnsi="Times New Roman"/>
          <w:sz w:val="28"/>
          <w:szCs w:val="28"/>
        </w:rPr>
        <w:t>люди, полностью потерявшие способность к самообслуживанию</w:t>
      </w:r>
      <w:r w:rsidR="005C6215">
        <w:rPr>
          <w:rFonts w:ascii="Times New Roman" w:hAnsi="Times New Roman"/>
          <w:sz w:val="28"/>
          <w:szCs w:val="28"/>
        </w:rPr>
        <w:t>.</w:t>
      </w:r>
    </w:p>
    <w:p w:rsidR="00453B2C" w:rsidRPr="004E7C16" w:rsidRDefault="00453B2C" w:rsidP="0082121B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4E7C16">
        <w:rPr>
          <w:rFonts w:ascii="Times New Roman" w:hAnsi="Times New Roman"/>
          <w:sz w:val="28"/>
          <w:szCs w:val="28"/>
        </w:rPr>
        <w:t xml:space="preserve">Основными задачами деятельности ОВПП Центра </w:t>
      </w:r>
      <w:r>
        <w:rPr>
          <w:rFonts w:ascii="Times New Roman" w:hAnsi="Times New Roman"/>
          <w:sz w:val="28"/>
          <w:szCs w:val="28"/>
        </w:rPr>
        <w:t>в 2</w:t>
      </w:r>
      <w:r w:rsidR="006B2790">
        <w:rPr>
          <w:rFonts w:ascii="Times New Roman" w:hAnsi="Times New Roman"/>
          <w:sz w:val="28"/>
          <w:szCs w:val="28"/>
        </w:rPr>
        <w:t>020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Pr="004E7C16">
        <w:rPr>
          <w:rFonts w:ascii="Times New Roman" w:hAnsi="Times New Roman"/>
          <w:sz w:val="28"/>
          <w:szCs w:val="28"/>
        </w:rPr>
        <w:t>являются:</w:t>
      </w:r>
    </w:p>
    <w:p w:rsidR="00453B2C" w:rsidRPr="004E7C16" w:rsidRDefault="00453B2C" w:rsidP="0082121B">
      <w:pPr>
        <w:spacing w:after="0"/>
        <w:rPr>
          <w:rFonts w:ascii="Times New Roman" w:hAnsi="Times New Roman"/>
          <w:sz w:val="28"/>
          <w:szCs w:val="28"/>
        </w:rPr>
      </w:pPr>
      <w:r w:rsidRPr="004E7C16">
        <w:rPr>
          <w:rFonts w:ascii="Times New Roman" w:hAnsi="Times New Roman"/>
          <w:sz w:val="28"/>
          <w:szCs w:val="28"/>
        </w:rPr>
        <w:t>-</w:t>
      </w:r>
      <w:r w:rsidR="007A77BD">
        <w:rPr>
          <w:rFonts w:ascii="Times New Roman" w:hAnsi="Times New Roman"/>
          <w:sz w:val="28"/>
          <w:szCs w:val="28"/>
        </w:rPr>
        <w:t xml:space="preserve"> </w:t>
      </w:r>
      <w:r w:rsidRPr="004E7C16">
        <w:rPr>
          <w:rFonts w:ascii="Times New Roman" w:hAnsi="Times New Roman"/>
          <w:sz w:val="28"/>
          <w:szCs w:val="28"/>
        </w:rPr>
        <w:t>помощь пожилым людям в преодолении одиночества, замкнутого образа жизни</w:t>
      </w:r>
      <w:r>
        <w:rPr>
          <w:rFonts w:ascii="Times New Roman" w:hAnsi="Times New Roman"/>
          <w:sz w:val="28"/>
          <w:szCs w:val="28"/>
        </w:rPr>
        <w:t>;</w:t>
      </w:r>
    </w:p>
    <w:p w:rsidR="00453B2C" w:rsidRPr="004E7C16" w:rsidRDefault="00453B2C" w:rsidP="0082121B">
      <w:pPr>
        <w:spacing w:after="0"/>
        <w:rPr>
          <w:rFonts w:ascii="Times New Roman" w:hAnsi="Times New Roman"/>
          <w:sz w:val="28"/>
          <w:szCs w:val="28"/>
        </w:rPr>
      </w:pPr>
      <w:r w:rsidRPr="004E7C16">
        <w:rPr>
          <w:rFonts w:ascii="Times New Roman" w:hAnsi="Times New Roman"/>
          <w:sz w:val="28"/>
          <w:szCs w:val="28"/>
        </w:rPr>
        <w:t>-</w:t>
      </w:r>
      <w:r w:rsidR="007A77BD">
        <w:rPr>
          <w:rFonts w:ascii="Times New Roman" w:hAnsi="Times New Roman"/>
          <w:sz w:val="28"/>
          <w:szCs w:val="28"/>
        </w:rPr>
        <w:t xml:space="preserve"> </w:t>
      </w:r>
      <w:r w:rsidRPr="004E7C16">
        <w:rPr>
          <w:rFonts w:ascii="Times New Roman" w:hAnsi="Times New Roman"/>
          <w:sz w:val="28"/>
          <w:szCs w:val="28"/>
        </w:rPr>
        <w:t>уменьшение выраженности отягощающих факторов, обусловленных вынужденным продолжительным пребыванием в ограниченном пространстве</w:t>
      </w:r>
      <w:r>
        <w:rPr>
          <w:rFonts w:ascii="Times New Roman" w:hAnsi="Times New Roman"/>
          <w:sz w:val="28"/>
          <w:szCs w:val="28"/>
        </w:rPr>
        <w:t>;</w:t>
      </w:r>
    </w:p>
    <w:p w:rsidR="00453B2C" w:rsidRPr="004E7C16" w:rsidRDefault="00453B2C" w:rsidP="0082121B">
      <w:pPr>
        <w:spacing w:after="0"/>
        <w:rPr>
          <w:rFonts w:ascii="Times New Roman" w:hAnsi="Times New Roman"/>
          <w:sz w:val="28"/>
          <w:szCs w:val="28"/>
        </w:rPr>
      </w:pPr>
      <w:r w:rsidRPr="004E7C16">
        <w:rPr>
          <w:rFonts w:ascii="Times New Roman" w:hAnsi="Times New Roman"/>
          <w:sz w:val="28"/>
          <w:szCs w:val="28"/>
        </w:rPr>
        <w:t>-повышение общего жизненного тонуса и создание благоприятной психологической атмосферы</w:t>
      </w:r>
      <w:r>
        <w:rPr>
          <w:rFonts w:ascii="Times New Roman" w:hAnsi="Times New Roman"/>
          <w:sz w:val="28"/>
          <w:szCs w:val="28"/>
        </w:rPr>
        <w:t>;</w:t>
      </w:r>
    </w:p>
    <w:p w:rsidR="00453B2C" w:rsidRDefault="00453B2C" w:rsidP="0082121B">
      <w:pPr>
        <w:spacing w:after="0"/>
        <w:rPr>
          <w:rFonts w:ascii="Times New Roman" w:hAnsi="Times New Roman"/>
          <w:sz w:val="28"/>
          <w:szCs w:val="28"/>
        </w:rPr>
      </w:pPr>
      <w:r w:rsidRPr="004E7C16">
        <w:rPr>
          <w:rFonts w:ascii="Times New Roman" w:hAnsi="Times New Roman"/>
          <w:sz w:val="28"/>
          <w:szCs w:val="28"/>
        </w:rPr>
        <w:t>-</w:t>
      </w:r>
      <w:r w:rsidR="007A77BD">
        <w:rPr>
          <w:rFonts w:ascii="Times New Roman" w:hAnsi="Times New Roman"/>
          <w:sz w:val="28"/>
          <w:szCs w:val="28"/>
        </w:rPr>
        <w:t xml:space="preserve"> </w:t>
      </w:r>
      <w:r w:rsidRPr="004E7C16">
        <w:rPr>
          <w:rFonts w:ascii="Times New Roman" w:hAnsi="Times New Roman"/>
          <w:sz w:val="28"/>
          <w:szCs w:val="28"/>
        </w:rPr>
        <w:t>формирование активного образа жизни</w:t>
      </w:r>
      <w:r>
        <w:rPr>
          <w:rFonts w:ascii="Times New Roman" w:hAnsi="Times New Roman"/>
          <w:sz w:val="28"/>
          <w:szCs w:val="28"/>
        </w:rPr>
        <w:t>.</w:t>
      </w:r>
    </w:p>
    <w:p w:rsidR="00C762B6" w:rsidRDefault="00C762B6" w:rsidP="0082121B">
      <w:pPr>
        <w:spacing w:after="0"/>
        <w:rPr>
          <w:rFonts w:ascii="Times New Roman" w:hAnsi="Times New Roman"/>
          <w:sz w:val="28"/>
          <w:szCs w:val="28"/>
        </w:rPr>
      </w:pPr>
    </w:p>
    <w:p w:rsidR="00453B2C" w:rsidRDefault="006B2790" w:rsidP="0082121B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отделении</w:t>
      </w:r>
      <w:r w:rsidR="00453B2C" w:rsidRPr="00041817">
        <w:rPr>
          <w:rFonts w:ascii="Times New Roman" w:hAnsi="Times New Roman"/>
          <w:sz w:val="28"/>
          <w:szCs w:val="28"/>
        </w:rPr>
        <w:t xml:space="preserve"> созданы благоприятные, приближенные к домашним условия, в которых </w:t>
      </w:r>
      <w:r w:rsidR="00453B2C">
        <w:rPr>
          <w:rFonts w:ascii="Times New Roman" w:hAnsi="Times New Roman"/>
          <w:sz w:val="28"/>
          <w:szCs w:val="28"/>
        </w:rPr>
        <w:t>проживающие</w:t>
      </w:r>
      <w:r w:rsidR="00453B2C" w:rsidRPr="00041817">
        <w:rPr>
          <w:rFonts w:ascii="Times New Roman" w:hAnsi="Times New Roman"/>
          <w:sz w:val="28"/>
          <w:szCs w:val="28"/>
        </w:rPr>
        <w:t xml:space="preserve"> проходят социально-бытовую адаптацию. За истекший год ОВПП обслужено </w:t>
      </w:r>
      <w:r>
        <w:rPr>
          <w:rFonts w:ascii="Times New Roman" w:hAnsi="Times New Roman"/>
          <w:sz w:val="28"/>
          <w:szCs w:val="28"/>
        </w:rPr>
        <w:t>54</w:t>
      </w:r>
      <w:r w:rsidR="00453B2C" w:rsidRPr="00041817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="00453B2C" w:rsidRPr="00041817">
        <w:rPr>
          <w:rFonts w:ascii="Times New Roman" w:hAnsi="Times New Roman"/>
          <w:sz w:val="28"/>
          <w:szCs w:val="28"/>
        </w:rPr>
        <w:t xml:space="preserve"> следующих категорий</w:t>
      </w:r>
      <w:r w:rsidR="00453B2C">
        <w:rPr>
          <w:rFonts w:ascii="Times New Roman" w:hAnsi="Times New Roman"/>
          <w:sz w:val="28"/>
          <w:szCs w:val="28"/>
        </w:rPr>
        <w:t>:</w:t>
      </w:r>
    </w:p>
    <w:p w:rsidR="00C762B6" w:rsidRDefault="00C762B6" w:rsidP="00453B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421E" w:rsidRDefault="0083421E" w:rsidP="00453B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421E" w:rsidRDefault="0083421E" w:rsidP="00453B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3B2C" w:rsidRDefault="00453B2C" w:rsidP="00453B2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0"/>
        <w:gridCol w:w="4711"/>
      </w:tblGrid>
      <w:tr w:rsidR="006B2790" w:rsidRPr="0007350A" w:rsidTr="006B2790">
        <w:trPr>
          <w:trHeight w:val="572"/>
        </w:trPr>
        <w:tc>
          <w:tcPr>
            <w:tcW w:w="4710" w:type="dxa"/>
            <w:shd w:val="clear" w:color="auto" w:fill="auto"/>
          </w:tcPr>
          <w:p w:rsidR="006B2790" w:rsidRPr="0007350A" w:rsidRDefault="006B2790" w:rsidP="006B27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Инвалиды 1 группы</w:t>
            </w:r>
          </w:p>
        </w:tc>
        <w:tc>
          <w:tcPr>
            <w:tcW w:w="4711" w:type="dxa"/>
            <w:shd w:val="clear" w:color="auto" w:fill="auto"/>
          </w:tcPr>
          <w:p w:rsidR="006B2790" w:rsidRPr="005E7549" w:rsidRDefault="006B2790" w:rsidP="006B27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B2790" w:rsidRPr="0007350A" w:rsidTr="006B2790">
        <w:trPr>
          <w:trHeight w:val="572"/>
        </w:trPr>
        <w:tc>
          <w:tcPr>
            <w:tcW w:w="4710" w:type="dxa"/>
            <w:shd w:val="clear" w:color="auto" w:fill="auto"/>
          </w:tcPr>
          <w:p w:rsidR="006B2790" w:rsidRPr="0007350A" w:rsidRDefault="006B2790" w:rsidP="006B27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Инвалиды 2 группы</w:t>
            </w:r>
          </w:p>
        </w:tc>
        <w:tc>
          <w:tcPr>
            <w:tcW w:w="4711" w:type="dxa"/>
            <w:shd w:val="clear" w:color="auto" w:fill="auto"/>
          </w:tcPr>
          <w:p w:rsidR="006B2790" w:rsidRPr="005E7549" w:rsidRDefault="006B2790" w:rsidP="006B27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B2790" w:rsidRPr="0007350A" w:rsidTr="006B2790">
        <w:trPr>
          <w:trHeight w:val="572"/>
        </w:trPr>
        <w:tc>
          <w:tcPr>
            <w:tcW w:w="4710" w:type="dxa"/>
            <w:shd w:val="clear" w:color="auto" w:fill="auto"/>
          </w:tcPr>
          <w:p w:rsidR="006B2790" w:rsidRPr="0007350A" w:rsidRDefault="006B2790" w:rsidP="006B27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Инвалиды 3 группы</w:t>
            </w:r>
          </w:p>
        </w:tc>
        <w:tc>
          <w:tcPr>
            <w:tcW w:w="4711" w:type="dxa"/>
            <w:shd w:val="clear" w:color="auto" w:fill="auto"/>
          </w:tcPr>
          <w:p w:rsidR="006B2790" w:rsidRPr="005E7549" w:rsidRDefault="006B2790" w:rsidP="006B27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6B2790" w:rsidRPr="0007350A" w:rsidTr="006B2790">
        <w:trPr>
          <w:trHeight w:val="572"/>
        </w:trPr>
        <w:tc>
          <w:tcPr>
            <w:tcW w:w="4710" w:type="dxa"/>
            <w:shd w:val="clear" w:color="auto" w:fill="auto"/>
          </w:tcPr>
          <w:p w:rsidR="006B2790" w:rsidRPr="0007350A" w:rsidRDefault="006B2790" w:rsidP="006B27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50A">
              <w:rPr>
                <w:rFonts w:ascii="Times New Roman" w:hAnsi="Times New Roman"/>
                <w:sz w:val="28"/>
                <w:szCs w:val="28"/>
              </w:rPr>
              <w:t>Ветераны труда</w:t>
            </w:r>
          </w:p>
        </w:tc>
        <w:tc>
          <w:tcPr>
            <w:tcW w:w="4711" w:type="dxa"/>
            <w:shd w:val="clear" w:color="auto" w:fill="auto"/>
          </w:tcPr>
          <w:p w:rsidR="006B2790" w:rsidRPr="005E7549" w:rsidRDefault="006B2790" w:rsidP="006B27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B2790" w:rsidRPr="0007350A" w:rsidTr="006B2790">
        <w:trPr>
          <w:trHeight w:val="589"/>
        </w:trPr>
        <w:tc>
          <w:tcPr>
            <w:tcW w:w="4710" w:type="dxa"/>
            <w:shd w:val="clear" w:color="auto" w:fill="auto"/>
          </w:tcPr>
          <w:p w:rsidR="006B2790" w:rsidRPr="0007350A" w:rsidRDefault="006B2790" w:rsidP="006B27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50A">
              <w:rPr>
                <w:rFonts w:ascii="Times New Roman" w:hAnsi="Times New Roman"/>
                <w:sz w:val="28"/>
                <w:szCs w:val="28"/>
              </w:rPr>
              <w:t>Прочие пенсионеры</w:t>
            </w:r>
          </w:p>
        </w:tc>
        <w:tc>
          <w:tcPr>
            <w:tcW w:w="4711" w:type="dxa"/>
            <w:shd w:val="clear" w:color="auto" w:fill="auto"/>
          </w:tcPr>
          <w:p w:rsidR="006B2790" w:rsidRPr="005E7549" w:rsidRDefault="006B2790" w:rsidP="006B27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6B2790" w:rsidRPr="0007350A" w:rsidTr="006B2790">
        <w:trPr>
          <w:trHeight w:val="572"/>
        </w:trPr>
        <w:tc>
          <w:tcPr>
            <w:tcW w:w="4710" w:type="dxa"/>
            <w:shd w:val="clear" w:color="auto" w:fill="auto"/>
          </w:tcPr>
          <w:p w:rsidR="006B2790" w:rsidRPr="0007350A" w:rsidRDefault="006B2790" w:rsidP="006B27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50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4711" w:type="dxa"/>
            <w:shd w:val="clear" w:color="auto" w:fill="auto"/>
          </w:tcPr>
          <w:p w:rsidR="006B2790" w:rsidRPr="005E7549" w:rsidRDefault="006B2790" w:rsidP="006B27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</w:tbl>
    <w:p w:rsidR="00C762B6" w:rsidRDefault="00C762B6" w:rsidP="001A0A87">
      <w:pPr>
        <w:tabs>
          <w:tab w:val="left" w:pos="8535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453B2C" w:rsidRDefault="001A0A87" w:rsidP="001A0A87">
      <w:pPr>
        <w:tabs>
          <w:tab w:val="left" w:pos="8535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9D1DB4">
        <w:rPr>
          <w:rFonts w:ascii="Times New Roman" w:hAnsi="Times New Roman"/>
          <w:sz w:val="28"/>
          <w:szCs w:val="28"/>
          <w:u w:val="single"/>
        </w:rPr>
        <w:t>Диаграмма</w:t>
      </w:r>
      <w:r w:rsidR="0063747C">
        <w:rPr>
          <w:rFonts w:ascii="Times New Roman" w:hAnsi="Times New Roman"/>
          <w:sz w:val="28"/>
          <w:szCs w:val="28"/>
          <w:u w:val="single"/>
        </w:rPr>
        <w:t xml:space="preserve"> 4</w:t>
      </w:r>
      <w:r>
        <w:rPr>
          <w:rFonts w:ascii="Times New Roman" w:hAnsi="Times New Roman"/>
          <w:sz w:val="28"/>
          <w:szCs w:val="28"/>
          <w:u w:val="single"/>
        </w:rPr>
        <w:t xml:space="preserve"> Количество обслуженных граждан ОВПП</w:t>
      </w:r>
    </w:p>
    <w:p w:rsidR="00F160DC" w:rsidRDefault="00F160DC" w:rsidP="001A0A87">
      <w:pPr>
        <w:tabs>
          <w:tab w:val="left" w:pos="8535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762B6" w:rsidRDefault="00C762B6" w:rsidP="001A0A87">
      <w:pPr>
        <w:tabs>
          <w:tab w:val="left" w:pos="8535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453B2C" w:rsidRDefault="00453B2C" w:rsidP="00453B2C">
      <w:pPr>
        <w:tabs>
          <w:tab w:val="left" w:pos="8535"/>
        </w:tabs>
        <w:spacing w:after="0"/>
        <w:rPr>
          <w:rFonts w:ascii="Times New Roman" w:hAnsi="Times New Roman"/>
          <w:sz w:val="28"/>
          <w:szCs w:val="28"/>
        </w:rPr>
      </w:pPr>
    </w:p>
    <w:p w:rsidR="0083421E" w:rsidRDefault="00453B2C" w:rsidP="00453B2C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D3B5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BE88038" wp14:editId="718B89BB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53B2C" w:rsidRDefault="0083421E" w:rsidP="00453B2C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53B2C" w:rsidRPr="001256A7">
        <w:rPr>
          <w:rFonts w:ascii="Times New Roman" w:hAnsi="Times New Roman"/>
          <w:sz w:val="28"/>
          <w:szCs w:val="28"/>
        </w:rPr>
        <w:t xml:space="preserve">Работа отделений позволяет снизить социальную напряженность в районе, улучшить жизненный уровень одиноких </w:t>
      </w:r>
      <w:r w:rsidR="00453B2C">
        <w:rPr>
          <w:rFonts w:ascii="Times New Roman" w:hAnsi="Times New Roman"/>
          <w:sz w:val="28"/>
          <w:szCs w:val="28"/>
        </w:rPr>
        <w:t xml:space="preserve">престарелых граждан и инвалидов. </w:t>
      </w:r>
      <w:r w:rsidR="00453B2C" w:rsidRPr="001256A7">
        <w:rPr>
          <w:rFonts w:ascii="Times New Roman" w:hAnsi="Times New Roman"/>
          <w:sz w:val="28"/>
          <w:szCs w:val="28"/>
        </w:rPr>
        <w:t xml:space="preserve">Творческий подход и инициатива специалистов делают жизнь пожилых людей более эмоционально насыщенной, повышают у них чувство самоуважения и уверенности в себе. Постоянный </w:t>
      </w:r>
      <w:proofErr w:type="gramStart"/>
      <w:r w:rsidR="00453B2C" w:rsidRPr="001256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53B2C" w:rsidRPr="001256A7">
        <w:rPr>
          <w:rFonts w:ascii="Times New Roman" w:hAnsi="Times New Roman"/>
          <w:sz w:val="28"/>
          <w:szCs w:val="28"/>
        </w:rPr>
        <w:t xml:space="preserve"> состоянием здоровья, регулярное </w:t>
      </w:r>
      <w:r w:rsidR="00453B2C" w:rsidRPr="001256A7">
        <w:rPr>
          <w:rFonts w:ascii="Times New Roman" w:hAnsi="Times New Roman"/>
          <w:sz w:val="28"/>
          <w:szCs w:val="28"/>
        </w:rPr>
        <w:lastRenderedPageBreak/>
        <w:t>и качественное питание позволяют увеличить продолжительность полноценной жизни проживающих</w:t>
      </w:r>
      <w:r w:rsidR="00C762B6">
        <w:rPr>
          <w:rFonts w:ascii="Times New Roman" w:hAnsi="Times New Roman"/>
          <w:sz w:val="28"/>
          <w:szCs w:val="28"/>
        </w:rPr>
        <w:t xml:space="preserve"> граждан</w:t>
      </w:r>
      <w:r w:rsidR="00453B2C" w:rsidRPr="001256A7">
        <w:rPr>
          <w:rFonts w:ascii="Times New Roman" w:hAnsi="Times New Roman"/>
          <w:sz w:val="28"/>
          <w:szCs w:val="28"/>
        </w:rPr>
        <w:t>.</w:t>
      </w:r>
    </w:p>
    <w:p w:rsidR="00C762B6" w:rsidRDefault="00C762B6" w:rsidP="00453B2C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762B6" w:rsidRDefault="00453B2C" w:rsidP="00453B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0A87">
        <w:rPr>
          <w:rFonts w:ascii="Times New Roman" w:hAnsi="Times New Roman"/>
          <w:sz w:val="28"/>
          <w:szCs w:val="28"/>
        </w:rPr>
        <w:t xml:space="preserve">За текущий год доход от реализации социально </w:t>
      </w:r>
      <w:r w:rsidR="006C1872">
        <w:rPr>
          <w:rFonts w:ascii="Times New Roman" w:hAnsi="Times New Roman"/>
          <w:sz w:val="28"/>
          <w:szCs w:val="28"/>
        </w:rPr>
        <w:t xml:space="preserve">бытовых </w:t>
      </w:r>
      <w:r w:rsidRPr="001A0A87">
        <w:rPr>
          <w:rFonts w:ascii="Times New Roman" w:hAnsi="Times New Roman"/>
          <w:sz w:val="28"/>
          <w:szCs w:val="28"/>
        </w:rPr>
        <w:t xml:space="preserve">услуг </w:t>
      </w:r>
      <w:r w:rsidR="00C4408C">
        <w:rPr>
          <w:rFonts w:ascii="Times New Roman" w:hAnsi="Times New Roman"/>
          <w:sz w:val="28"/>
          <w:szCs w:val="28"/>
        </w:rPr>
        <w:t>ОВПП</w:t>
      </w:r>
      <w:r w:rsidRPr="001A0A87">
        <w:rPr>
          <w:rFonts w:ascii="Times New Roman" w:hAnsi="Times New Roman"/>
          <w:sz w:val="28"/>
          <w:szCs w:val="28"/>
        </w:rPr>
        <w:t xml:space="preserve"> </w:t>
      </w:r>
      <w:r w:rsidR="00A85842" w:rsidRPr="00C157D6">
        <w:rPr>
          <w:rFonts w:ascii="Times New Roman" w:hAnsi="Times New Roman"/>
          <w:sz w:val="28"/>
          <w:szCs w:val="28"/>
        </w:rPr>
        <w:t>уменьшился</w:t>
      </w:r>
      <w:r w:rsidRPr="00C157D6">
        <w:rPr>
          <w:rFonts w:ascii="Times New Roman" w:hAnsi="Times New Roman"/>
          <w:sz w:val="28"/>
          <w:szCs w:val="28"/>
        </w:rPr>
        <w:t xml:space="preserve"> на </w:t>
      </w:r>
      <w:r w:rsidR="005024F0">
        <w:rPr>
          <w:rFonts w:ascii="Times New Roman" w:hAnsi="Times New Roman"/>
          <w:sz w:val="28"/>
          <w:szCs w:val="28"/>
        </w:rPr>
        <w:t>10,3</w:t>
      </w:r>
      <w:r w:rsidRPr="00C157D6">
        <w:rPr>
          <w:rFonts w:ascii="Times New Roman" w:hAnsi="Times New Roman"/>
          <w:sz w:val="28"/>
          <w:szCs w:val="28"/>
        </w:rPr>
        <w:t xml:space="preserve"> </w:t>
      </w:r>
      <w:r w:rsidRPr="00C157D6">
        <w:rPr>
          <w:rFonts w:ascii="Times New Roman" w:hAnsi="Times New Roman"/>
          <w:b/>
          <w:sz w:val="28"/>
          <w:szCs w:val="28"/>
        </w:rPr>
        <w:t>%</w:t>
      </w:r>
      <w:r w:rsidRPr="001A0A87">
        <w:rPr>
          <w:rFonts w:ascii="Times New Roman" w:hAnsi="Times New Roman"/>
          <w:sz w:val="28"/>
          <w:szCs w:val="28"/>
        </w:rPr>
        <w:t xml:space="preserve"> по сравнению с предыдущим годом. </w:t>
      </w:r>
    </w:p>
    <w:p w:rsidR="0083421E" w:rsidRDefault="0083421E" w:rsidP="00453B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421E" w:rsidRDefault="0083421E" w:rsidP="00453B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421E" w:rsidRDefault="0083421E" w:rsidP="00453B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421E" w:rsidRDefault="0083421E" w:rsidP="00453B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421E" w:rsidRDefault="0083421E" w:rsidP="00453B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421E" w:rsidRDefault="0083421E" w:rsidP="00453B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421E" w:rsidRDefault="0083421E" w:rsidP="00453B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1115" w:rsidRDefault="001A0A87" w:rsidP="001A0A87">
      <w:pPr>
        <w:spacing w:after="0"/>
        <w:ind w:right="-6" w:firstLine="540"/>
        <w:jc w:val="center"/>
        <w:rPr>
          <w:rFonts w:ascii="Times New Roman" w:hAnsi="Times New Roman"/>
          <w:sz w:val="28"/>
          <w:szCs w:val="28"/>
          <w:u w:val="single"/>
        </w:rPr>
      </w:pPr>
      <w:r w:rsidRPr="00C157D6">
        <w:rPr>
          <w:rFonts w:ascii="Times New Roman" w:hAnsi="Times New Roman"/>
          <w:sz w:val="28"/>
          <w:szCs w:val="28"/>
          <w:u w:val="single"/>
        </w:rPr>
        <w:t xml:space="preserve">Диаграмма </w:t>
      </w:r>
      <w:r w:rsidR="0063747C" w:rsidRPr="00C157D6">
        <w:rPr>
          <w:rFonts w:ascii="Times New Roman" w:hAnsi="Times New Roman"/>
          <w:sz w:val="28"/>
          <w:szCs w:val="28"/>
          <w:u w:val="single"/>
        </w:rPr>
        <w:t>5</w:t>
      </w:r>
      <w:r w:rsidRPr="00C157D6">
        <w:rPr>
          <w:rFonts w:ascii="Times New Roman" w:hAnsi="Times New Roman"/>
          <w:sz w:val="28"/>
          <w:szCs w:val="28"/>
          <w:u w:val="single"/>
        </w:rPr>
        <w:t xml:space="preserve"> Количество обслуженных граждан и доходность от предоставленных услуг ОВПП</w:t>
      </w:r>
    </w:p>
    <w:p w:rsidR="008E10C2" w:rsidRDefault="008E10C2" w:rsidP="001A0A87">
      <w:pPr>
        <w:spacing w:after="0"/>
        <w:ind w:right="-6" w:firstLine="54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E10C2" w:rsidRPr="001A0A87" w:rsidRDefault="008E10C2" w:rsidP="001A0A87">
      <w:pPr>
        <w:spacing w:after="0"/>
        <w:ind w:right="-6" w:firstLine="540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4D49CB" w:rsidRDefault="004D49CB" w:rsidP="00E91115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  <w:u w:val="single"/>
        </w:rPr>
      </w:pPr>
    </w:p>
    <w:p w:rsidR="00E91115" w:rsidRPr="00293381" w:rsidRDefault="001A0A87" w:rsidP="00E91115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11430</wp:posOffset>
            </wp:positionV>
            <wp:extent cx="5940425" cy="3084195"/>
            <wp:effectExtent l="0" t="0" r="22225" b="20955"/>
            <wp:wrapSquare wrapText="bothSides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4D49CB" w:rsidRDefault="001A0A87" w:rsidP="0065744A">
      <w:pPr>
        <w:ind w:firstLine="720"/>
        <w:jc w:val="both"/>
        <w:rPr>
          <w:rFonts w:ascii="Times New Roman" w:eastAsia="Times New Roman" w:hAnsi="Times New Roman"/>
          <w:bCs/>
          <w:color w:val="000000"/>
          <w:spacing w:val="6"/>
          <w:sz w:val="28"/>
          <w:szCs w:val="28"/>
          <w:lang w:eastAsia="zh-CN"/>
        </w:rPr>
      </w:pPr>
      <w:r w:rsidRPr="00AB1200">
        <w:rPr>
          <w:rFonts w:ascii="Times New Roman" w:hAnsi="Times New Roman"/>
          <w:sz w:val="28"/>
          <w:szCs w:val="28"/>
        </w:rPr>
        <w:t>В структур</w:t>
      </w:r>
      <w:r w:rsidR="00182D11">
        <w:rPr>
          <w:rFonts w:ascii="Times New Roman" w:hAnsi="Times New Roman"/>
          <w:sz w:val="28"/>
          <w:szCs w:val="28"/>
        </w:rPr>
        <w:t>е</w:t>
      </w:r>
      <w:r w:rsidRPr="00AB1200">
        <w:rPr>
          <w:rFonts w:ascii="Times New Roman" w:hAnsi="Times New Roman"/>
          <w:sz w:val="28"/>
          <w:szCs w:val="28"/>
        </w:rPr>
        <w:t xml:space="preserve"> Центра функционирует </w:t>
      </w:r>
      <w:r w:rsidRPr="00AB1200">
        <w:rPr>
          <w:rFonts w:ascii="Times New Roman" w:hAnsi="Times New Roman"/>
          <w:i/>
          <w:sz w:val="28"/>
          <w:szCs w:val="28"/>
        </w:rPr>
        <w:t xml:space="preserve">отделение по работе с семьей </w:t>
      </w:r>
      <w:r w:rsidR="0065744A">
        <w:rPr>
          <w:rFonts w:ascii="Times New Roman" w:hAnsi="Times New Roman"/>
          <w:i/>
          <w:sz w:val="28"/>
          <w:szCs w:val="28"/>
        </w:rPr>
        <w:t xml:space="preserve"> </w:t>
      </w:r>
      <w:r w:rsidRPr="00AB1200">
        <w:rPr>
          <w:rFonts w:ascii="Times New Roman" w:hAnsi="Times New Roman"/>
          <w:i/>
          <w:sz w:val="28"/>
          <w:szCs w:val="28"/>
        </w:rPr>
        <w:t>и детьми</w:t>
      </w:r>
      <w:r w:rsidRPr="00AB1200">
        <w:rPr>
          <w:rFonts w:ascii="Times New Roman" w:hAnsi="Times New Roman"/>
          <w:sz w:val="28"/>
          <w:szCs w:val="28"/>
        </w:rPr>
        <w:t xml:space="preserve">. </w:t>
      </w:r>
      <w:r w:rsidR="00693BBF" w:rsidRPr="00AB1200">
        <w:rPr>
          <w:rFonts w:ascii="Times New Roman" w:eastAsia="Times New Roman" w:hAnsi="Times New Roman"/>
          <w:bCs/>
          <w:color w:val="000000"/>
          <w:spacing w:val="6"/>
          <w:sz w:val="28"/>
          <w:szCs w:val="28"/>
          <w:lang w:eastAsia="zh-CN"/>
        </w:rPr>
        <w:t>Отделение предоставляет социально-психологические,</w:t>
      </w:r>
      <w:r w:rsidR="00DC0228" w:rsidRPr="00DC02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228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DC0228" w:rsidRPr="008E2E55">
        <w:rPr>
          <w:rFonts w:ascii="Times New Roman" w:hAnsi="Times New Roman"/>
          <w:color w:val="000000" w:themeColor="text1"/>
          <w:sz w:val="28"/>
          <w:szCs w:val="28"/>
        </w:rPr>
        <w:t>оциально-педагогические</w:t>
      </w:r>
      <w:r w:rsidR="00DC0228">
        <w:rPr>
          <w:rFonts w:ascii="Times New Roman" w:hAnsi="Times New Roman"/>
          <w:color w:val="000000" w:themeColor="text1"/>
          <w:sz w:val="28"/>
          <w:szCs w:val="28"/>
        </w:rPr>
        <w:t>, социально-бытовые, социально-медицинские,</w:t>
      </w:r>
      <w:r w:rsidR="00693BBF" w:rsidRPr="00AB1200">
        <w:rPr>
          <w:rFonts w:ascii="Times New Roman" w:eastAsia="Times New Roman" w:hAnsi="Times New Roman"/>
          <w:bCs/>
          <w:color w:val="000000"/>
          <w:spacing w:val="6"/>
          <w:sz w:val="28"/>
          <w:szCs w:val="28"/>
          <w:lang w:eastAsia="zh-CN"/>
        </w:rPr>
        <w:t xml:space="preserve"> а также в случае необходимости срочные услуги</w:t>
      </w:r>
      <w:r w:rsidR="00AB7E22">
        <w:rPr>
          <w:rFonts w:ascii="Times New Roman" w:eastAsia="Times New Roman" w:hAnsi="Times New Roman"/>
          <w:bCs/>
          <w:color w:val="000000"/>
          <w:spacing w:val="6"/>
          <w:sz w:val="28"/>
          <w:szCs w:val="28"/>
          <w:lang w:eastAsia="zh-CN"/>
        </w:rPr>
        <w:t xml:space="preserve"> и </w:t>
      </w:r>
      <w:r w:rsidR="0065744A">
        <w:rPr>
          <w:rFonts w:ascii="Times New Roman" w:eastAsia="Times New Roman" w:hAnsi="Times New Roman"/>
          <w:bCs/>
          <w:color w:val="000000"/>
          <w:spacing w:val="6"/>
          <w:sz w:val="28"/>
          <w:szCs w:val="28"/>
          <w:lang w:eastAsia="zh-CN"/>
        </w:rPr>
        <w:t>у</w:t>
      </w:r>
      <w:r w:rsidR="0065744A" w:rsidRPr="0065744A">
        <w:rPr>
          <w:rFonts w:ascii="Times New Roman" w:eastAsia="Times New Roman" w:hAnsi="Times New Roman"/>
          <w:bCs/>
          <w:color w:val="000000"/>
          <w:spacing w:val="6"/>
          <w:sz w:val="28"/>
          <w:szCs w:val="28"/>
          <w:lang w:eastAsia="zh-CN"/>
        </w:rPr>
        <w:t>слуги в целях повышения коммуникативного потенциала получателей социальных услуг</w:t>
      </w:r>
      <w:r w:rsidR="0065744A">
        <w:rPr>
          <w:rFonts w:ascii="Times New Roman" w:eastAsia="Times New Roman" w:hAnsi="Times New Roman"/>
          <w:bCs/>
          <w:color w:val="000000"/>
          <w:spacing w:val="6"/>
          <w:sz w:val="28"/>
          <w:szCs w:val="28"/>
          <w:lang w:eastAsia="zh-CN"/>
        </w:rPr>
        <w:t>.</w:t>
      </w:r>
      <w:r w:rsidR="005024F0">
        <w:rPr>
          <w:rFonts w:ascii="Times New Roman" w:eastAsia="Times New Roman" w:hAnsi="Times New Roman"/>
          <w:bCs/>
          <w:color w:val="000000"/>
          <w:spacing w:val="6"/>
          <w:sz w:val="28"/>
          <w:szCs w:val="28"/>
          <w:lang w:eastAsia="zh-CN"/>
        </w:rPr>
        <w:t xml:space="preserve"> В 2020</w:t>
      </w:r>
      <w:r w:rsidR="00693BBF" w:rsidRPr="00AB1200">
        <w:rPr>
          <w:rFonts w:ascii="Times New Roman" w:eastAsia="Times New Roman" w:hAnsi="Times New Roman"/>
          <w:bCs/>
          <w:color w:val="000000"/>
          <w:spacing w:val="6"/>
          <w:sz w:val="28"/>
          <w:szCs w:val="28"/>
          <w:lang w:eastAsia="zh-CN"/>
        </w:rPr>
        <w:t xml:space="preserve"> году услугами отделения воспользовалось </w:t>
      </w:r>
      <w:r w:rsidR="00770D02">
        <w:rPr>
          <w:rFonts w:ascii="Times New Roman" w:eastAsia="Times New Roman" w:hAnsi="Times New Roman"/>
          <w:bCs/>
          <w:color w:val="000000"/>
          <w:spacing w:val="6"/>
          <w:sz w:val="28"/>
          <w:szCs w:val="28"/>
          <w:lang w:eastAsia="zh-CN"/>
        </w:rPr>
        <w:t>160</w:t>
      </w:r>
      <w:r w:rsidR="00693BBF" w:rsidRPr="00AB1200">
        <w:rPr>
          <w:rFonts w:ascii="Times New Roman" w:eastAsia="Times New Roman" w:hAnsi="Times New Roman"/>
          <w:bCs/>
          <w:color w:val="000000"/>
          <w:spacing w:val="6"/>
          <w:sz w:val="28"/>
          <w:szCs w:val="28"/>
          <w:lang w:eastAsia="zh-CN"/>
        </w:rPr>
        <w:t xml:space="preserve"> человек</w:t>
      </w:r>
      <w:r w:rsidR="00770D02">
        <w:rPr>
          <w:rFonts w:ascii="Times New Roman" w:eastAsia="Times New Roman" w:hAnsi="Times New Roman"/>
          <w:bCs/>
          <w:color w:val="000000"/>
          <w:spacing w:val="6"/>
          <w:sz w:val="28"/>
          <w:szCs w:val="28"/>
          <w:lang w:eastAsia="zh-CN"/>
        </w:rPr>
        <w:t>а</w:t>
      </w:r>
      <w:r w:rsidR="00693BBF" w:rsidRPr="00AB1200">
        <w:rPr>
          <w:rFonts w:ascii="Times New Roman" w:eastAsia="Times New Roman" w:hAnsi="Times New Roman"/>
          <w:bCs/>
          <w:color w:val="000000"/>
          <w:spacing w:val="6"/>
          <w:sz w:val="28"/>
          <w:szCs w:val="28"/>
          <w:lang w:eastAsia="zh-CN"/>
        </w:rPr>
        <w:t xml:space="preserve">, было предоставлено </w:t>
      </w:r>
      <w:r w:rsidR="00770D02">
        <w:rPr>
          <w:rFonts w:ascii="Times New Roman" w:eastAsia="Times New Roman" w:hAnsi="Times New Roman"/>
          <w:bCs/>
          <w:color w:val="000000"/>
          <w:spacing w:val="6"/>
          <w:sz w:val="28"/>
          <w:szCs w:val="28"/>
          <w:lang w:eastAsia="zh-CN"/>
        </w:rPr>
        <w:t>4233</w:t>
      </w:r>
      <w:r w:rsidR="00693BBF" w:rsidRPr="00AB1200">
        <w:rPr>
          <w:rFonts w:ascii="Times New Roman" w:eastAsia="Times New Roman" w:hAnsi="Times New Roman"/>
          <w:bCs/>
          <w:color w:val="000000"/>
          <w:spacing w:val="6"/>
          <w:sz w:val="28"/>
          <w:szCs w:val="28"/>
          <w:lang w:eastAsia="zh-CN"/>
        </w:rPr>
        <w:t xml:space="preserve"> социальных услуг, из них оказано </w:t>
      </w:r>
      <w:r w:rsidR="00770D02">
        <w:rPr>
          <w:rFonts w:ascii="Times New Roman" w:eastAsia="Times New Roman" w:hAnsi="Times New Roman"/>
          <w:bCs/>
          <w:color w:val="000000"/>
          <w:spacing w:val="6"/>
          <w:sz w:val="28"/>
          <w:szCs w:val="28"/>
          <w:lang w:eastAsia="zh-CN"/>
        </w:rPr>
        <w:t>93</w:t>
      </w:r>
      <w:r w:rsidR="00693BBF" w:rsidRPr="00AB1200">
        <w:rPr>
          <w:rFonts w:ascii="Times New Roman" w:eastAsia="Times New Roman" w:hAnsi="Times New Roman"/>
          <w:bCs/>
          <w:color w:val="000000"/>
          <w:spacing w:val="6"/>
          <w:sz w:val="28"/>
          <w:szCs w:val="28"/>
          <w:lang w:eastAsia="zh-CN"/>
        </w:rPr>
        <w:t xml:space="preserve"> срочных социальных услуг,</w:t>
      </w:r>
      <w:r w:rsidR="003A779F" w:rsidRPr="003A77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A779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3A779F" w:rsidRPr="008E2E55">
        <w:rPr>
          <w:rFonts w:ascii="Times New Roman" w:hAnsi="Times New Roman"/>
          <w:color w:val="000000" w:themeColor="text1"/>
          <w:sz w:val="28"/>
          <w:szCs w:val="28"/>
        </w:rPr>
        <w:t>оциально-бытовые</w:t>
      </w:r>
      <w:r w:rsidR="003329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A779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3329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66700">
        <w:rPr>
          <w:rFonts w:ascii="Times New Roman" w:hAnsi="Times New Roman"/>
          <w:color w:val="000000" w:themeColor="text1"/>
          <w:sz w:val="28"/>
          <w:szCs w:val="28"/>
        </w:rPr>
        <w:t>429</w:t>
      </w:r>
      <w:r w:rsidR="003A779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A779F" w:rsidRPr="003A77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A779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A85842">
        <w:rPr>
          <w:rFonts w:ascii="Times New Roman" w:hAnsi="Times New Roman"/>
          <w:color w:val="000000" w:themeColor="text1"/>
          <w:sz w:val="28"/>
          <w:szCs w:val="28"/>
        </w:rPr>
        <w:t>оциально-медицинские</w:t>
      </w:r>
      <w:r w:rsidR="003329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A779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3329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66700">
        <w:rPr>
          <w:rFonts w:ascii="Times New Roman" w:hAnsi="Times New Roman"/>
          <w:color w:val="000000" w:themeColor="text1"/>
          <w:sz w:val="28"/>
          <w:szCs w:val="28"/>
        </w:rPr>
        <w:t>529</w:t>
      </w:r>
      <w:r w:rsidR="003A779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77ECF" w:rsidRPr="00A77E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77EC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A77ECF" w:rsidRPr="008E2E55">
        <w:rPr>
          <w:rFonts w:ascii="Times New Roman" w:hAnsi="Times New Roman"/>
          <w:color w:val="000000" w:themeColor="text1"/>
          <w:sz w:val="28"/>
          <w:szCs w:val="28"/>
        </w:rPr>
        <w:t>оциально-педагогические</w:t>
      </w:r>
      <w:r w:rsidR="00A858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77EC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858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66700">
        <w:rPr>
          <w:rFonts w:ascii="Times New Roman" w:hAnsi="Times New Roman"/>
          <w:color w:val="000000" w:themeColor="text1"/>
          <w:sz w:val="28"/>
          <w:szCs w:val="28"/>
        </w:rPr>
        <w:t>1945</w:t>
      </w:r>
      <w:r w:rsidR="00A77EC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93BBF" w:rsidRPr="00AB1200">
        <w:rPr>
          <w:rFonts w:ascii="Times New Roman" w:eastAsia="Times New Roman" w:hAnsi="Times New Roman"/>
          <w:bCs/>
          <w:color w:val="000000"/>
          <w:spacing w:val="6"/>
          <w:sz w:val="28"/>
          <w:szCs w:val="28"/>
          <w:lang w:eastAsia="zh-CN"/>
        </w:rPr>
        <w:t xml:space="preserve"> социально-психологически</w:t>
      </w:r>
      <w:r w:rsidR="00332930">
        <w:rPr>
          <w:rFonts w:ascii="Times New Roman" w:eastAsia="Times New Roman" w:hAnsi="Times New Roman"/>
          <w:bCs/>
          <w:color w:val="000000"/>
          <w:spacing w:val="6"/>
          <w:sz w:val="28"/>
          <w:szCs w:val="28"/>
          <w:lang w:eastAsia="zh-CN"/>
        </w:rPr>
        <w:t>е -</w:t>
      </w:r>
      <w:r w:rsidR="00A85842">
        <w:rPr>
          <w:rFonts w:ascii="Times New Roman" w:eastAsia="Times New Roman" w:hAnsi="Times New Roman"/>
          <w:bCs/>
          <w:color w:val="000000"/>
          <w:spacing w:val="6"/>
          <w:sz w:val="28"/>
          <w:szCs w:val="28"/>
          <w:lang w:eastAsia="zh-CN"/>
        </w:rPr>
        <w:t xml:space="preserve"> </w:t>
      </w:r>
      <w:r w:rsidR="00D66700">
        <w:rPr>
          <w:rFonts w:ascii="Times New Roman" w:eastAsia="Times New Roman" w:hAnsi="Times New Roman"/>
          <w:bCs/>
          <w:color w:val="000000"/>
          <w:spacing w:val="6"/>
          <w:sz w:val="28"/>
          <w:szCs w:val="28"/>
          <w:lang w:eastAsia="zh-CN"/>
        </w:rPr>
        <w:t>1061</w:t>
      </w:r>
      <w:r w:rsidR="00FE2D8B">
        <w:rPr>
          <w:rFonts w:ascii="Times New Roman" w:eastAsia="Times New Roman" w:hAnsi="Times New Roman"/>
          <w:bCs/>
          <w:color w:val="000000"/>
          <w:spacing w:val="6"/>
          <w:sz w:val="28"/>
          <w:szCs w:val="28"/>
          <w:lang w:eastAsia="zh-CN"/>
        </w:rPr>
        <w:t>,</w:t>
      </w:r>
      <w:r w:rsidR="00FE2D8B" w:rsidRPr="00FE2D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228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FE2D8B">
        <w:rPr>
          <w:rFonts w:ascii="Times New Roman" w:hAnsi="Times New Roman"/>
          <w:color w:val="000000" w:themeColor="text1"/>
          <w:sz w:val="28"/>
          <w:szCs w:val="28"/>
        </w:rPr>
        <w:t xml:space="preserve">слуги </w:t>
      </w:r>
      <w:r w:rsidR="00FE2D8B">
        <w:rPr>
          <w:rFonts w:ascii="Times New Roman" w:hAnsi="Times New Roman"/>
          <w:color w:val="000000" w:themeColor="text1"/>
          <w:sz w:val="28"/>
          <w:szCs w:val="28"/>
        </w:rPr>
        <w:lastRenderedPageBreak/>
        <w:t>в целях повышения коммуникативного потенциала получателей социальных услуг</w:t>
      </w:r>
      <w:r w:rsidR="00D66700">
        <w:rPr>
          <w:rFonts w:ascii="Times New Roman" w:hAnsi="Times New Roman"/>
          <w:color w:val="000000" w:themeColor="text1"/>
          <w:sz w:val="28"/>
          <w:szCs w:val="28"/>
        </w:rPr>
        <w:t xml:space="preserve"> – 176</w:t>
      </w:r>
      <w:r w:rsidR="00DC022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3421E" w:rsidRDefault="00D66700" w:rsidP="00C157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базе отделения функционирует</w:t>
      </w:r>
      <w:r w:rsidR="00063E96" w:rsidRPr="00C157D6">
        <w:rPr>
          <w:rFonts w:ascii="Times New Roman" w:hAnsi="Times New Roman"/>
          <w:sz w:val="28"/>
          <w:szCs w:val="28"/>
        </w:rPr>
        <w:t xml:space="preserve"> группа дневного пребывания детей с ограниченными</w:t>
      </w:r>
      <w:r w:rsidR="00A14012" w:rsidRPr="00C157D6">
        <w:rPr>
          <w:rFonts w:ascii="Times New Roman" w:hAnsi="Times New Roman"/>
          <w:sz w:val="28"/>
          <w:szCs w:val="28"/>
        </w:rPr>
        <w:t xml:space="preserve"> возможностями здоровья. </w:t>
      </w:r>
      <w:r>
        <w:rPr>
          <w:rFonts w:ascii="Times New Roman" w:hAnsi="Times New Roman"/>
          <w:sz w:val="28"/>
          <w:szCs w:val="28"/>
        </w:rPr>
        <w:t>В условиях пандемии с</w:t>
      </w:r>
      <w:r w:rsidR="00C17DE0" w:rsidRPr="00C157D6">
        <w:rPr>
          <w:rFonts w:ascii="Times New Roman" w:hAnsi="Times New Roman"/>
          <w:sz w:val="28"/>
          <w:szCs w:val="28"/>
        </w:rPr>
        <w:t xml:space="preserve"> детьми </w:t>
      </w:r>
      <w:r>
        <w:rPr>
          <w:rFonts w:ascii="Times New Roman" w:hAnsi="Times New Roman"/>
          <w:sz w:val="28"/>
          <w:szCs w:val="28"/>
        </w:rPr>
        <w:t>проводят</w:t>
      </w:r>
      <w:r w:rsidR="00C17DE0" w:rsidRPr="00C157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индивидуальные занятия</w:t>
      </w:r>
      <w:r w:rsidR="00C17DE0" w:rsidRPr="00C157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психологи, логопед и дефектолог. Также с ребятами индивидуально занимаются специалисты из школы искусств, а именно: музыкальный и художественный руководители. В отделении строго соблюдены все меры </w:t>
      </w:r>
      <w:r w:rsidRPr="00D66700">
        <w:rPr>
          <w:rFonts w:ascii="Times New Roman" w:hAnsi="Times New Roman"/>
          <w:sz w:val="28"/>
          <w:szCs w:val="28"/>
        </w:rPr>
        <w:t xml:space="preserve">по профилактике </w:t>
      </w:r>
      <w:proofErr w:type="spellStart"/>
      <w:r w:rsidRPr="00D66700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D66700">
        <w:rPr>
          <w:rFonts w:ascii="Times New Roman" w:hAnsi="Times New Roman"/>
          <w:sz w:val="28"/>
          <w:szCs w:val="28"/>
        </w:rPr>
        <w:t xml:space="preserve"> инфекции</w:t>
      </w:r>
      <w:r>
        <w:rPr>
          <w:rFonts w:ascii="Times New Roman" w:hAnsi="Times New Roman"/>
          <w:sz w:val="28"/>
          <w:szCs w:val="28"/>
        </w:rPr>
        <w:t>.</w:t>
      </w:r>
    </w:p>
    <w:p w:rsidR="004D49CB" w:rsidRDefault="004D49CB" w:rsidP="001A0A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A0A87" w:rsidRDefault="0063747C" w:rsidP="001A0A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Диаграмма 6</w:t>
      </w:r>
      <w:r w:rsidR="001A0A87" w:rsidRPr="001A0A87">
        <w:rPr>
          <w:rFonts w:ascii="Times New Roman" w:hAnsi="Times New Roman"/>
          <w:sz w:val="28"/>
          <w:szCs w:val="28"/>
          <w:u w:val="single"/>
        </w:rPr>
        <w:t xml:space="preserve"> Количество обслуженных граждан отделением по работе с</w:t>
      </w:r>
      <w:r w:rsidR="007E162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A0A87" w:rsidRPr="001A0A87">
        <w:rPr>
          <w:rFonts w:ascii="Times New Roman" w:hAnsi="Times New Roman"/>
          <w:sz w:val="28"/>
          <w:szCs w:val="28"/>
          <w:u w:val="single"/>
        </w:rPr>
        <w:t>семьей и детьми.</w:t>
      </w:r>
    </w:p>
    <w:p w:rsidR="008E10C2" w:rsidRDefault="008E10C2" w:rsidP="001A0A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8E10C2" w:rsidRDefault="008E10C2" w:rsidP="001A0A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8E10C2" w:rsidRDefault="008E10C2" w:rsidP="001A0A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8E10C2" w:rsidRDefault="008E10C2" w:rsidP="001A0A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8E10C2" w:rsidRDefault="008E10C2" w:rsidP="001A0A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8E10C2" w:rsidRDefault="008E10C2" w:rsidP="001A0A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8E10C2" w:rsidRDefault="008E10C2" w:rsidP="001A0A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8E10C2" w:rsidRDefault="008E10C2" w:rsidP="001A0A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8E10C2" w:rsidRDefault="008E10C2" w:rsidP="001A0A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1A0A87" w:rsidRDefault="001A0A87" w:rsidP="001A0A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34280" cy="3058795"/>
            <wp:effectExtent l="0" t="0" r="13970" b="27305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A0A87" w:rsidRDefault="001A0A87" w:rsidP="0071375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0A87" w:rsidRPr="004E2FB2" w:rsidRDefault="001A0A87" w:rsidP="001A0A87">
      <w:pPr>
        <w:pStyle w:val="a5"/>
        <w:spacing w:before="0" w:beforeAutospacing="0" w:after="0" w:afterAutospacing="0"/>
        <w:textAlignment w:val="baseline"/>
        <w:rPr>
          <w:sz w:val="28"/>
          <w:szCs w:val="28"/>
          <w:u w:val="single"/>
        </w:rPr>
      </w:pPr>
    </w:p>
    <w:p w:rsidR="00465CAE" w:rsidRDefault="00465CAE" w:rsidP="0033133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16C2E" w:rsidRDefault="00316C2E" w:rsidP="00C157D6">
      <w:pPr>
        <w:tabs>
          <w:tab w:val="left" w:pos="66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0A87" w:rsidRPr="001A0A87" w:rsidRDefault="001A0A87" w:rsidP="001A0A87">
      <w:pPr>
        <w:pStyle w:val="a5"/>
        <w:spacing w:before="0" w:beforeAutospacing="0" w:after="0" w:afterAutospacing="0"/>
        <w:textAlignment w:val="baseline"/>
        <w:rPr>
          <w:sz w:val="28"/>
          <w:szCs w:val="28"/>
          <w:u w:val="single"/>
        </w:rPr>
      </w:pPr>
    </w:p>
    <w:p w:rsidR="00F34215" w:rsidRPr="00293381" w:rsidRDefault="00F34215" w:rsidP="00F34215">
      <w:pPr>
        <w:pStyle w:val="a5"/>
        <w:spacing w:before="0" w:beforeAutospacing="0" w:after="0" w:afterAutospacing="0"/>
        <w:jc w:val="center"/>
        <w:textAlignment w:val="baseline"/>
        <w:rPr>
          <w:b/>
          <w:sz w:val="28"/>
          <w:szCs w:val="28"/>
          <w:u w:val="single"/>
        </w:rPr>
      </w:pPr>
      <w:r w:rsidRPr="00293381">
        <w:rPr>
          <w:b/>
          <w:sz w:val="28"/>
          <w:szCs w:val="28"/>
          <w:u w:val="single"/>
        </w:rPr>
        <w:t>Реализация программных мероприятий и социально значимых проектов. Участие в конкурсах социальных проектов. Благотворительные мероприятия.</w:t>
      </w:r>
    </w:p>
    <w:p w:rsidR="00F34215" w:rsidRDefault="00F34215" w:rsidP="00F34215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  <w:u w:val="single"/>
        </w:rPr>
      </w:pPr>
    </w:p>
    <w:p w:rsidR="006247CF" w:rsidRPr="00A57E60" w:rsidRDefault="0033133B" w:rsidP="00411B58">
      <w:pPr>
        <w:spacing w:after="0" w:line="240" w:lineRule="auto"/>
        <w:ind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2020</w:t>
      </w:r>
      <w:r w:rsidR="006F5B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32294" w:rsidRPr="003322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году </w:t>
      </w:r>
      <w:r w:rsidR="003322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учреждение</w:t>
      </w:r>
      <w:r w:rsidR="00332294" w:rsidRPr="003322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участвует в реализации Комплекса мер по формированию современной инфраструктуры служб ранней помощи на </w:t>
      </w:r>
      <w:r w:rsidR="00332294" w:rsidRPr="003322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территории Астраханской области на 201</w:t>
      </w:r>
      <w:r w:rsidR="002018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="00332294" w:rsidRPr="003322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-20</w:t>
      </w:r>
      <w:r w:rsidR="002018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</w:t>
      </w:r>
      <w:r w:rsidR="00332294" w:rsidRPr="003322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годы. </w:t>
      </w:r>
      <w:r w:rsidR="00505A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реализации блока «Событийный туризм» </w:t>
      </w:r>
      <w:r w:rsidR="00332294" w:rsidRPr="003322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отделения </w:t>
      </w:r>
      <w:r w:rsidR="00E06D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работе с семьей и детьми </w:t>
      </w:r>
      <w:r w:rsidR="00505A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были приобретены</w:t>
      </w:r>
      <w:r w:rsidR="00332294" w:rsidRPr="003322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33CAA" w:rsidRPr="00505A0A">
        <w:rPr>
          <w:rFonts w:ascii="Times New Roman" w:hAnsi="Times New Roman"/>
          <w:color w:val="000000"/>
          <w:sz w:val="28"/>
          <w:szCs w:val="28"/>
        </w:rPr>
        <w:t>в</w:t>
      </w:r>
      <w:r w:rsidR="00EE5918" w:rsidRPr="00505A0A">
        <w:rPr>
          <w:rFonts w:ascii="Times New Roman" w:hAnsi="Times New Roman"/>
          <w:color w:val="000000"/>
          <w:sz w:val="28"/>
          <w:szCs w:val="28"/>
        </w:rPr>
        <w:t>елосипеды.</w:t>
      </w:r>
    </w:p>
    <w:p w:rsidR="00A57E60" w:rsidRPr="006247CF" w:rsidRDefault="00A57E60" w:rsidP="00411B58">
      <w:pPr>
        <w:spacing w:after="0" w:line="240" w:lineRule="auto"/>
        <w:ind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базе отделения по работе с семьей и детьми были проведены акции и мероприятия:</w:t>
      </w:r>
    </w:p>
    <w:p w:rsidR="006247CF" w:rsidRDefault="0033133B" w:rsidP="00C157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Мероприятия</w:t>
      </w:r>
      <w:r w:rsidR="006247CF" w:rsidRPr="00C157D6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Общероссийской антинаркотической акции «Сообщи, где торгуют смертью»;</w:t>
      </w:r>
    </w:p>
    <w:p w:rsidR="0033133B" w:rsidRDefault="004E2FB2" w:rsidP="004E2F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2FB2">
        <w:rPr>
          <w:rFonts w:ascii="Times New Roman" w:eastAsia="Times New Roman" w:hAnsi="Times New Roman"/>
          <w:sz w:val="28"/>
          <w:szCs w:val="28"/>
          <w:lang w:eastAsia="ru-RU"/>
        </w:rPr>
        <w:t>Мероприятие для детей с ОВЗ «Обнимай» приуроченное ко дню объятий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E2FB2" w:rsidRDefault="004E2FB2" w:rsidP="004E2F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2FB2">
        <w:rPr>
          <w:rFonts w:ascii="Times New Roman" w:eastAsia="Times New Roman" w:hAnsi="Times New Roman"/>
          <w:sz w:val="28"/>
          <w:szCs w:val="28"/>
          <w:lang w:eastAsia="ru-RU"/>
        </w:rPr>
        <w:t>Диагностика детей Лиманского района специалистами Научно-практического центра реабилитации детей «Коррекция и развитие»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E2FB2" w:rsidRDefault="004E2FB2" w:rsidP="004E2FB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2FB2">
        <w:rPr>
          <w:rFonts w:ascii="Times New Roman" w:eastAsia="Times New Roman" w:hAnsi="Times New Roman"/>
          <w:sz w:val="28"/>
          <w:szCs w:val="28"/>
          <w:lang w:eastAsia="ru-RU"/>
        </w:rPr>
        <w:t>Тренинг «Миф и реальность» - профилактика наркомании у детей и подростков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E2FB2" w:rsidRDefault="004E2FB2" w:rsidP="004E2FB2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2FB2">
        <w:rPr>
          <w:rFonts w:ascii="Times New Roman" w:eastAsia="Times New Roman" w:hAnsi="Times New Roman"/>
          <w:sz w:val="28"/>
          <w:szCs w:val="28"/>
          <w:lang w:eastAsia="ru-RU"/>
        </w:rPr>
        <w:t>Приняли участие в интернет-акции «Твоя жизнь- в</w:t>
      </w:r>
      <w:proofErr w:type="gramStart"/>
      <w:r w:rsidRPr="004E2FB2">
        <w:rPr>
          <w:rFonts w:ascii="Times New Roman" w:eastAsia="Times New Roman" w:hAnsi="Times New Roman"/>
          <w:sz w:val="28"/>
          <w:szCs w:val="28"/>
          <w:lang w:eastAsia="ru-RU"/>
        </w:rPr>
        <w:t xml:space="preserve"> Т</w:t>
      </w:r>
      <w:proofErr w:type="gramEnd"/>
      <w:r w:rsidRPr="004E2FB2">
        <w:rPr>
          <w:rFonts w:ascii="Times New Roman" w:eastAsia="Times New Roman" w:hAnsi="Times New Roman"/>
          <w:sz w:val="28"/>
          <w:szCs w:val="28"/>
          <w:lang w:eastAsia="ru-RU"/>
        </w:rPr>
        <w:t>воих руках!»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E2FB2" w:rsidRDefault="004E2FB2" w:rsidP="004E2FB2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2FB2">
        <w:rPr>
          <w:rFonts w:ascii="Times New Roman" w:eastAsia="Times New Roman" w:hAnsi="Times New Roman"/>
          <w:sz w:val="28"/>
          <w:szCs w:val="28"/>
          <w:lang w:eastAsia="ru-RU"/>
        </w:rPr>
        <w:t xml:space="preserve">Акция по расклеиванию агитационных </w:t>
      </w:r>
      <w:proofErr w:type="spellStart"/>
      <w:r w:rsidRPr="004E2FB2">
        <w:rPr>
          <w:rFonts w:ascii="Times New Roman" w:eastAsia="Times New Roman" w:hAnsi="Times New Roman"/>
          <w:sz w:val="28"/>
          <w:szCs w:val="28"/>
          <w:lang w:eastAsia="ru-RU"/>
        </w:rPr>
        <w:t>флаеров</w:t>
      </w:r>
      <w:proofErr w:type="spellEnd"/>
      <w:r w:rsidRPr="004E2FB2">
        <w:rPr>
          <w:rFonts w:ascii="Times New Roman" w:eastAsia="Times New Roman" w:hAnsi="Times New Roman"/>
          <w:sz w:val="28"/>
          <w:szCs w:val="28"/>
          <w:lang w:eastAsia="ru-RU"/>
        </w:rPr>
        <w:t xml:space="preserve">, направленных на профилактику наркомании, алкоголизма и </w:t>
      </w:r>
      <w:proofErr w:type="spellStart"/>
      <w:r w:rsidRPr="004E2FB2">
        <w:rPr>
          <w:rFonts w:ascii="Times New Roman" w:eastAsia="Times New Roman" w:hAnsi="Times New Roman"/>
          <w:sz w:val="28"/>
          <w:szCs w:val="28"/>
          <w:lang w:eastAsia="ru-RU"/>
        </w:rPr>
        <w:t>табакокурения</w:t>
      </w:r>
      <w:proofErr w:type="spellEnd"/>
      <w:r w:rsidRPr="004E2FB2">
        <w:rPr>
          <w:rFonts w:ascii="Times New Roman" w:eastAsia="Times New Roman" w:hAnsi="Times New Roman"/>
          <w:sz w:val="28"/>
          <w:szCs w:val="28"/>
          <w:lang w:eastAsia="ru-RU"/>
        </w:rPr>
        <w:t xml:space="preserve"> к Международному дню борьбы с наркотическими сред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ствами и их незаконным оборотом;</w:t>
      </w:r>
    </w:p>
    <w:p w:rsidR="004E2FB2" w:rsidRDefault="004E2FB2" w:rsidP="004E2FB2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2FB2">
        <w:rPr>
          <w:rFonts w:ascii="Times New Roman" w:eastAsia="Times New Roman" w:hAnsi="Times New Roman"/>
          <w:sz w:val="28"/>
          <w:szCs w:val="28"/>
          <w:lang w:eastAsia="ru-RU"/>
        </w:rPr>
        <w:t>Психологический семинар «Детям о безопасности их личного пространства» для подростков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E2FB2" w:rsidRDefault="004E2FB2" w:rsidP="004E2FB2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Приняли участие в Антинаркотическом</w:t>
      </w:r>
      <w:r w:rsidRPr="004E2FB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E2FB2">
        <w:rPr>
          <w:rFonts w:ascii="Times New Roman" w:eastAsia="Times New Roman" w:hAnsi="Times New Roman"/>
          <w:sz w:val="28"/>
          <w:szCs w:val="28"/>
          <w:lang w:eastAsia="ru-RU"/>
        </w:rPr>
        <w:t xml:space="preserve"> «Здоровый район - Здоровый регион»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D209D" w:rsidRPr="004E2FB2" w:rsidRDefault="001D209D" w:rsidP="001D209D">
      <w:pPr>
        <w:pStyle w:val="ac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09D" w:rsidRDefault="001D209D" w:rsidP="001D209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структуре центра функционирует </w:t>
      </w:r>
      <w:r w:rsidRPr="004E2FB2">
        <w:rPr>
          <w:rFonts w:ascii="Times New Roman" w:hAnsi="Times New Roman"/>
          <w:i/>
          <w:sz w:val="28"/>
          <w:szCs w:val="28"/>
        </w:rPr>
        <w:t>отделение культурно-досуговой деятельности</w:t>
      </w:r>
      <w:r>
        <w:rPr>
          <w:rFonts w:ascii="Times New Roman" w:hAnsi="Times New Roman"/>
          <w:i/>
          <w:sz w:val="28"/>
          <w:szCs w:val="28"/>
        </w:rPr>
        <w:t xml:space="preserve"> для граждан пожилого возраста и инвалидов</w:t>
      </w:r>
      <w:r w:rsidRPr="004E2FB2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E2FB2">
        <w:rPr>
          <w:rFonts w:ascii="Times New Roman" w:hAnsi="Times New Roman"/>
          <w:sz w:val="28"/>
          <w:szCs w:val="28"/>
        </w:rPr>
        <w:t>Отделение предоставляет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E2FB2">
        <w:rPr>
          <w:rFonts w:ascii="Times New Roman" w:hAnsi="Times New Roman"/>
          <w:sz w:val="28"/>
          <w:szCs w:val="28"/>
        </w:rPr>
        <w:t>социально-психологические, социально-педагогические, социально-бытовые, социально-медицинские</w:t>
      </w:r>
      <w:r>
        <w:rPr>
          <w:rFonts w:ascii="Times New Roman" w:hAnsi="Times New Roman"/>
          <w:sz w:val="28"/>
          <w:szCs w:val="28"/>
        </w:rPr>
        <w:t>, социально-правовые услуги. В 2020 году услугами центра воспользовались 53 человека. На базе отделения функционирует три клуба по интересам: «Здравушка»-18 человек, «Ветеран»-19 человек, «Бильярдист-Шахматист»-8 человек. Участники клуба «Ветеран» приняли участие в следующих мероприятиях:</w:t>
      </w:r>
    </w:p>
    <w:p w:rsidR="001D209D" w:rsidRDefault="001D209D" w:rsidP="001D209D">
      <w:pPr>
        <w:pStyle w:val="ac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209D">
        <w:rPr>
          <w:rFonts w:ascii="Times New Roman" w:hAnsi="Times New Roman"/>
          <w:sz w:val="28"/>
          <w:szCs w:val="28"/>
        </w:rPr>
        <w:t>Участие в отчётном концерте творческой интеллигенции</w:t>
      </w:r>
      <w:r>
        <w:rPr>
          <w:rFonts w:ascii="Times New Roman" w:hAnsi="Times New Roman"/>
          <w:sz w:val="28"/>
          <w:szCs w:val="28"/>
        </w:rPr>
        <w:t>;</w:t>
      </w:r>
    </w:p>
    <w:p w:rsidR="001D209D" w:rsidRDefault="001D209D" w:rsidP="001D209D">
      <w:pPr>
        <w:pStyle w:val="ac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209D">
        <w:rPr>
          <w:rFonts w:ascii="Times New Roman" w:hAnsi="Times New Roman"/>
          <w:sz w:val="28"/>
          <w:szCs w:val="28"/>
        </w:rPr>
        <w:t>Участие  в фестивале районного масштаба «Души серебряные струны»;</w:t>
      </w:r>
    </w:p>
    <w:p w:rsidR="001D209D" w:rsidRDefault="001D209D" w:rsidP="001D209D">
      <w:pPr>
        <w:pStyle w:val="ac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209D">
        <w:rPr>
          <w:rFonts w:ascii="Times New Roman" w:hAnsi="Times New Roman"/>
          <w:sz w:val="28"/>
          <w:szCs w:val="28"/>
        </w:rPr>
        <w:t xml:space="preserve">  Областной поэтический конкурс «На огненном ветру»</w:t>
      </w:r>
      <w:r>
        <w:rPr>
          <w:rFonts w:ascii="Times New Roman" w:hAnsi="Times New Roman"/>
          <w:sz w:val="28"/>
          <w:szCs w:val="28"/>
        </w:rPr>
        <w:t>.</w:t>
      </w:r>
    </w:p>
    <w:p w:rsidR="003C50A2" w:rsidRDefault="003C50A2" w:rsidP="001D209D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D209D" w:rsidRPr="001D209D" w:rsidRDefault="003C50A2" w:rsidP="001D209D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C50A2">
        <w:rPr>
          <w:rFonts w:ascii="Times New Roman" w:hAnsi="Times New Roman"/>
          <w:sz w:val="28"/>
          <w:szCs w:val="28"/>
        </w:rPr>
        <w:t xml:space="preserve"> рамках федерального проекта «Старшее по</w:t>
      </w:r>
      <w:r>
        <w:rPr>
          <w:rFonts w:ascii="Times New Roman" w:hAnsi="Times New Roman"/>
          <w:sz w:val="28"/>
          <w:szCs w:val="28"/>
        </w:rPr>
        <w:t xml:space="preserve">коление», национального проекта «Демография» была создана </w:t>
      </w:r>
      <w:r w:rsidRPr="003C50A2">
        <w:rPr>
          <w:rFonts w:ascii="Times New Roman" w:hAnsi="Times New Roman"/>
          <w:i/>
          <w:sz w:val="28"/>
          <w:szCs w:val="28"/>
        </w:rPr>
        <w:t>мобильная бригада для</w:t>
      </w:r>
      <w:r w:rsidRPr="003C50A2">
        <w:rPr>
          <w:i/>
        </w:rPr>
        <w:t xml:space="preserve"> </w:t>
      </w:r>
      <w:r w:rsidRPr="003C50A2">
        <w:rPr>
          <w:rFonts w:ascii="Times New Roman" w:hAnsi="Times New Roman"/>
          <w:i/>
          <w:sz w:val="28"/>
          <w:szCs w:val="28"/>
        </w:rPr>
        <w:t>оказания услуг по доставке лиц старше 65 лет, проживающих в сельской местности, в медицинские организации, а также доставке им продуктов питания, лекарственных средств и предметов первой необходимости</w:t>
      </w:r>
      <w:r>
        <w:rPr>
          <w:rFonts w:ascii="Times New Roman" w:hAnsi="Times New Roman"/>
          <w:sz w:val="28"/>
          <w:szCs w:val="28"/>
        </w:rPr>
        <w:t>. В рамках данного проекта было обслужено 262 человека.</w:t>
      </w:r>
      <w:r w:rsidRPr="003C50A2">
        <w:rPr>
          <w:rFonts w:ascii="Times New Roman" w:hAnsi="Times New Roman"/>
          <w:sz w:val="28"/>
          <w:szCs w:val="28"/>
        </w:rPr>
        <w:t xml:space="preserve">  </w:t>
      </w:r>
    </w:p>
    <w:p w:rsidR="00332294" w:rsidRPr="00C157D6" w:rsidRDefault="00332294" w:rsidP="00C157D6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4F15D5" w:rsidRDefault="004F15D5" w:rsidP="00C157D6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A14AA" w:rsidRDefault="008A14AA" w:rsidP="00C157D6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A14AA" w:rsidRPr="00C157D6" w:rsidRDefault="008A14AA" w:rsidP="00C157D6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F34215" w:rsidRDefault="0063747C" w:rsidP="00E7719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157D6">
        <w:rPr>
          <w:rFonts w:ascii="Times New Roman" w:hAnsi="Times New Roman"/>
          <w:sz w:val="28"/>
          <w:szCs w:val="28"/>
        </w:rPr>
        <w:lastRenderedPageBreak/>
        <w:tab/>
      </w:r>
      <w:r w:rsidR="00F34215" w:rsidRPr="00C157D6">
        <w:rPr>
          <w:rFonts w:ascii="Times New Roman" w:hAnsi="Times New Roman"/>
          <w:b/>
          <w:sz w:val="28"/>
          <w:szCs w:val="28"/>
          <w:u w:val="single"/>
        </w:rPr>
        <w:t xml:space="preserve"> Укрепление материально-технической базы, совершенствование</w:t>
      </w:r>
      <w:r w:rsidR="00F34215" w:rsidRPr="00900F17">
        <w:rPr>
          <w:rFonts w:ascii="Times New Roman" w:hAnsi="Times New Roman"/>
          <w:b/>
          <w:sz w:val="28"/>
          <w:szCs w:val="28"/>
          <w:u w:val="single"/>
        </w:rPr>
        <w:t xml:space="preserve"> системы комплексной безопасности: основные виды выполненных работ.</w:t>
      </w:r>
    </w:p>
    <w:p w:rsidR="00900F17" w:rsidRPr="00900F17" w:rsidRDefault="00900F17" w:rsidP="00E7719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07D4A" w:rsidRPr="00907D4A" w:rsidRDefault="00356108" w:rsidP="00907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613">
        <w:rPr>
          <w:rFonts w:ascii="Times New Roman" w:hAnsi="Times New Roman"/>
          <w:color w:val="000000"/>
          <w:sz w:val="28"/>
          <w:szCs w:val="28"/>
        </w:rPr>
        <w:t>   </w:t>
      </w:r>
      <w:r w:rsidR="00907D4A"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3C50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Деятельность учреждения  в 2020</w:t>
      </w:r>
      <w:r w:rsidR="00907D4A"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  <w:r w:rsidR="003C50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907D4A"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осуществлялась  в соответствии с действующими нормативно-правовыми актами, инструкциями и бюджетной росписью. В течение года проводилось рациональное распределение расходов путем проведения анализа, и выявления первоочередных необходимых расходов без которых не представляется возможным выполнения функций и целей учреждения. В целях эффективного использования бюджетных средств, установлен единый порядок размещения заказов на поставку товаров, выполнения работ и оказания услуг для нужд учреждения</w:t>
      </w:r>
      <w:r w:rsidR="008A73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907D4A"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07D4A"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</w:t>
      </w:r>
      <w:proofErr w:type="gramEnd"/>
      <w:r w:rsidR="00907D4A"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Федерального закона №44-ФЗ от 05.04.2013г. "О контрактной системе в сфере закупок товаров, работ, услуг для обеспечения государственных и муниципальных нужд"  </w:t>
      </w:r>
    </w:p>
    <w:p w:rsidR="00907D4A" w:rsidRPr="00907D4A" w:rsidRDefault="003C50A2" w:rsidP="00907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период 2020</w:t>
      </w:r>
      <w:r w:rsidR="00907D4A"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по результатам проведенных торгов заключено:</w:t>
      </w:r>
    </w:p>
    <w:p w:rsidR="00907D4A" w:rsidRPr="00907D4A" w:rsidRDefault="00CD61FD" w:rsidP="00907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126</w:t>
      </w:r>
      <w:r w:rsidR="00907D4A"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государственных  контрактов и договоров, в том числе:</w:t>
      </w:r>
    </w:p>
    <w:p w:rsidR="00907D4A" w:rsidRPr="00907D4A" w:rsidRDefault="00CD61FD" w:rsidP="00907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- 53</w:t>
      </w:r>
      <w:r w:rsidR="00907D4A"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открытых аукционов в электронной форме;</w:t>
      </w:r>
    </w:p>
    <w:p w:rsidR="00907D4A" w:rsidRPr="00907D4A" w:rsidRDefault="00907D4A" w:rsidP="00907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3820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D61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</w:t>
      </w:r>
      <w:r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государственных контрактов с единственным поставщиком;</w:t>
      </w:r>
    </w:p>
    <w:p w:rsidR="00907D4A" w:rsidRPr="00907D4A" w:rsidRDefault="00907D4A" w:rsidP="00907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CD61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70 договоров</w:t>
      </w:r>
      <w:r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07D4A" w:rsidRPr="00907D4A" w:rsidRDefault="00907D4A" w:rsidP="008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Банковские гарантии не предоставлялись.</w:t>
      </w:r>
      <w:r w:rsidRPr="00907D4A">
        <w:rPr>
          <w:rFonts w:eastAsia="Times New Roman"/>
          <w:b/>
          <w:bCs/>
          <w:color w:val="000000"/>
          <w:lang w:eastAsia="ru-RU"/>
        </w:rPr>
        <w:t> </w:t>
      </w:r>
    </w:p>
    <w:p w:rsidR="00907D4A" w:rsidRDefault="00907D4A" w:rsidP="00C1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7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   </w:t>
      </w:r>
      <w:r w:rsidR="00CD61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12 месяцев 2020</w:t>
      </w:r>
      <w:r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на укрепление материально-технической базы,  был</w:t>
      </w:r>
      <w:r w:rsidR="00F12C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выделен</w:t>
      </w:r>
      <w:r w:rsidR="00B63C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 средства</w:t>
      </w:r>
      <w:r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всех источников финансирования</w:t>
      </w:r>
      <w:r w:rsidR="00F12C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12C23" w:rsidRPr="00907D4A" w:rsidRDefault="00F12C23" w:rsidP="00C1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7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полученные средства проведены следующие работы:</w:t>
      </w:r>
    </w:p>
    <w:p w:rsidR="00907D4A" w:rsidRPr="008A7309" w:rsidRDefault="007B0D8E" w:rsidP="00C1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EA69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проведена </w:t>
      </w:r>
      <w:r w:rsidR="00EA69B9" w:rsidRPr="00EA69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дезинфекция в очаге</w:t>
      </w:r>
      <w:r w:rsidR="00EA69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заменены б</w:t>
      </w:r>
      <w:r w:rsidR="00751D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локи питания на видеокамерах</w:t>
      </w:r>
      <w:r w:rsidR="00907D4A"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07D4A" w:rsidRPr="00907D4A" w:rsidRDefault="00907D4A" w:rsidP="00C1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подготовк</w:t>
      </w:r>
      <w:r w:rsidR="003654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отопительному сезону 201</w:t>
      </w:r>
      <w:r w:rsidR="00CD61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9-2020</w:t>
      </w:r>
      <w:r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годов </w:t>
      </w:r>
      <w:r w:rsidR="00115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промывка, </w:t>
      </w:r>
      <w:proofErr w:type="spellStart"/>
      <w:r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опрессовка</w:t>
      </w:r>
      <w:proofErr w:type="spellEnd"/>
      <w:r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тепловых сетей</w:t>
      </w:r>
      <w:r w:rsidR="00115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751D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ремонт наружного трубопровода собственными силами</w:t>
      </w:r>
      <w:r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07D4A" w:rsidRPr="00907D4A" w:rsidRDefault="00907D4A" w:rsidP="00C1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-приобретен</w:t>
      </w:r>
      <w:r w:rsidR="00751D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 кровати для ОВПП с. Зензели, матрасы, постельные принадлежности для дневной группы пребывания детей с ОВЗ, приобретена бытовая техника: пылесос, блендер, водонагреватель, утюг;</w:t>
      </w:r>
    </w:p>
    <w:p w:rsidR="00907D4A" w:rsidRDefault="00907D4A" w:rsidP="00C1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8540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противопожарные мероприятия</w:t>
      </w:r>
      <w:r w:rsidR="002836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B7A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переосвидетельствование огнетушителей, огнезащитная обработка деревянных конструкций, </w:t>
      </w:r>
      <w:proofErr w:type="gramStart"/>
      <w:r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 по программе</w:t>
      </w:r>
      <w:proofErr w:type="gramEnd"/>
      <w:r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пожарно-технического минимума,</w:t>
      </w:r>
      <w:r w:rsidRPr="00907D4A">
        <w:rPr>
          <w:rFonts w:ascii="Times New Roman" w:eastAsia="Times New Roman" w:hAnsi="Times New Roman"/>
          <w:color w:val="000000"/>
          <w:lang w:eastAsia="ru-RU"/>
        </w:rPr>
        <w:t xml:space="preserve">  </w:t>
      </w:r>
      <w:r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испытание пожарных рукавов,</w:t>
      </w:r>
      <w:r w:rsidRPr="00907D4A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техническое обслуживание пожарной сигнализации "ПАК Стрелец Мониторинг"</w:t>
      </w:r>
      <w:r w:rsidR="00751D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испытание пожарной лестницы</w:t>
      </w:r>
      <w:r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A7309" w:rsidRDefault="00751DB6" w:rsidP="00C1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 по программам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DD5A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Pr="00751D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Управление государственными, муниципальными и корпоративными закупками</w:t>
      </w:r>
      <w:r w:rsidR="00DD5A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751D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«Социальная помощь лицам пожилого и старческого возраста»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«</w:t>
      </w:r>
      <w:r w:rsidRPr="00751D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Энергосбережение и повышение энергетической эффективности в организациях и учреждениях бюджетной сферы</w:t>
      </w:r>
      <w:r w:rsidR="008A73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»;</w:t>
      </w:r>
    </w:p>
    <w:p w:rsidR="006875DC" w:rsidRDefault="008A7309" w:rsidP="00C1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751D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07D4A"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ремонт и диагностический контроль автомобиля, </w:t>
      </w:r>
      <w:r w:rsidR="000B7A62"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киномонтаж</w:t>
      </w:r>
      <w:r w:rsidR="00907D4A"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колес</w:t>
      </w:r>
      <w:r w:rsidR="00751D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51D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предрейсовый</w:t>
      </w:r>
      <w:proofErr w:type="spellEnd"/>
      <w:r w:rsidR="00751D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осмотр автомобиля</w:t>
      </w:r>
      <w:r w:rsidR="006875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07D4A" w:rsidRPr="00907D4A" w:rsidRDefault="00907D4A" w:rsidP="00C1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При проведении анализа </w:t>
      </w:r>
      <w:r w:rsidR="007064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выделенных </w:t>
      </w:r>
      <w:r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денежных средств наблюдается   </w:t>
      </w:r>
      <w:r w:rsidR="007064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увеличение расходов на</w:t>
      </w:r>
      <w:r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модернизаци</w:t>
      </w:r>
      <w:r w:rsidR="007064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материально- технической базы, а также оптимизаци</w:t>
      </w:r>
      <w:r w:rsidR="00B223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работы   в целом для выполнения текущей деятельности учреждения.</w:t>
      </w:r>
    </w:p>
    <w:p w:rsidR="00907D4A" w:rsidRPr="00907D4A" w:rsidRDefault="00907D4A" w:rsidP="006875DC">
      <w:pPr>
        <w:autoSpaceDE w:val="0"/>
        <w:autoSpaceDN w:val="0"/>
        <w:adjustRightInd w:val="0"/>
        <w:spacing w:after="0" w:line="240" w:lineRule="auto"/>
        <w:jc w:val="both"/>
      </w:pPr>
      <w:r w:rsidRPr="0090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907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31613" w:rsidRPr="0043516D" w:rsidRDefault="00F31613" w:rsidP="00F3161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3516D">
        <w:rPr>
          <w:rFonts w:ascii="Times New Roman" w:hAnsi="Times New Roman"/>
          <w:color w:val="000000"/>
          <w:sz w:val="28"/>
          <w:szCs w:val="28"/>
        </w:rPr>
        <w:lastRenderedPageBreak/>
        <w:t> </w:t>
      </w:r>
      <w:r w:rsidR="004351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516D">
        <w:rPr>
          <w:rFonts w:ascii="Times New Roman" w:hAnsi="Times New Roman"/>
          <w:color w:val="000000"/>
          <w:sz w:val="28"/>
          <w:szCs w:val="28"/>
        </w:rPr>
        <w:t xml:space="preserve"> Видом  дохода учреждения  является  доход от  оказания платных услуг населению согласно уставной деятельности учреждения путем заключения  договоров на  обслуживание граждан пожилого возраста и инвалидов в стационарных отделен</w:t>
      </w:r>
      <w:r w:rsidR="00812233">
        <w:rPr>
          <w:rFonts w:ascii="Times New Roman" w:hAnsi="Times New Roman"/>
          <w:color w:val="000000"/>
          <w:sz w:val="28"/>
          <w:szCs w:val="28"/>
        </w:rPr>
        <w:t>иях, и оказания помощи на дому</w:t>
      </w:r>
      <w:r w:rsidRPr="00C157D6">
        <w:rPr>
          <w:rFonts w:ascii="Times New Roman" w:hAnsi="Times New Roman"/>
          <w:color w:val="000000"/>
          <w:sz w:val="28"/>
          <w:szCs w:val="28"/>
        </w:rPr>
        <w:t>.</w:t>
      </w:r>
      <w:r w:rsidRPr="0043516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34215" w:rsidRPr="00293381" w:rsidRDefault="00F34215" w:rsidP="00F3421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93381">
        <w:rPr>
          <w:rFonts w:ascii="Times New Roman" w:hAnsi="Times New Roman"/>
          <w:b/>
          <w:sz w:val="28"/>
          <w:szCs w:val="28"/>
          <w:u w:val="single"/>
        </w:rPr>
        <w:t>5 Организация методической работы в учреждении.</w:t>
      </w:r>
      <w:r w:rsidR="0071375E">
        <w:rPr>
          <w:rFonts w:ascii="Times New Roman" w:hAnsi="Times New Roman"/>
          <w:b/>
          <w:sz w:val="28"/>
          <w:szCs w:val="28"/>
          <w:u w:val="single"/>
        </w:rPr>
        <w:t xml:space="preserve"> Разработка и внедрение инновационных технологий</w:t>
      </w:r>
    </w:p>
    <w:p w:rsidR="00F34215" w:rsidRDefault="00F34215" w:rsidP="00F3421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1375E" w:rsidRDefault="0071375E" w:rsidP="0071375E">
      <w:pPr>
        <w:spacing w:after="0"/>
        <w:ind w:right="-6" w:firstLine="708"/>
        <w:jc w:val="both"/>
        <w:rPr>
          <w:rFonts w:ascii="Times New Roman" w:hAnsi="Times New Roman"/>
          <w:sz w:val="28"/>
          <w:szCs w:val="28"/>
        </w:rPr>
      </w:pPr>
      <w:r w:rsidRPr="00A044E3">
        <w:rPr>
          <w:rFonts w:ascii="Times New Roman" w:hAnsi="Times New Roman"/>
          <w:sz w:val="28"/>
          <w:szCs w:val="28"/>
        </w:rPr>
        <w:t>В целях повышения квалификации специалистов, работающих на селе, центром е</w:t>
      </w:r>
      <w:r>
        <w:rPr>
          <w:rFonts w:ascii="Times New Roman" w:hAnsi="Times New Roman"/>
          <w:sz w:val="28"/>
          <w:szCs w:val="28"/>
        </w:rPr>
        <w:t xml:space="preserve">жемесячно проводятся семинары, </w:t>
      </w:r>
      <w:r w:rsidRPr="00A044E3">
        <w:rPr>
          <w:rFonts w:ascii="Times New Roman" w:hAnsi="Times New Roman"/>
          <w:sz w:val="28"/>
          <w:szCs w:val="28"/>
        </w:rPr>
        <w:t>совещания по актуальным вопросам и нововведениям в сфере предоставления социальных услуг, проведени</w:t>
      </w:r>
      <w:r>
        <w:rPr>
          <w:rFonts w:ascii="Times New Roman" w:hAnsi="Times New Roman"/>
          <w:sz w:val="28"/>
          <w:szCs w:val="28"/>
        </w:rPr>
        <w:t>я благотворительных мероприятий.</w:t>
      </w:r>
    </w:p>
    <w:p w:rsidR="00316C2E" w:rsidRDefault="00316C2E" w:rsidP="0071375E">
      <w:pPr>
        <w:spacing w:after="0"/>
        <w:ind w:right="-6" w:firstLine="708"/>
        <w:jc w:val="both"/>
        <w:rPr>
          <w:rFonts w:ascii="Times New Roman" w:hAnsi="Times New Roman"/>
          <w:sz w:val="28"/>
          <w:szCs w:val="28"/>
        </w:rPr>
      </w:pPr>
    </w:p>
    <w:p w:rsidR="0071375E" w:rsidRPr="00E54135" w:rsidRDefault="0071375E" w:rsidP="0071375E">
      <w:pPr>
        <w:spacing w:after="0"/>
        <w:ind w:right="-6" w:firstLine="708"/>
        <w:jc w:val="center"/>
        <w:rPr>
          <w:rFonts w:ascii="Times New Roman" w:hAnsi="Times New Roman"/>
          <w:b/>
          <w:sz w:val="28"/>
          <w:szCs w:val="28"/>
        </w:rPr>
      </w:pPr>
      <w:r w:rsidRPr="00E54135">
        <w:rPr>
          <w:rFonts w:ascii="Times New Roman" w:hAnsi="Times New Roman"/>
          <w:b/>
          <w:sz w:val="28"/>
          <w:szCs w:val="28"/>
        </w:rPr>
        <w:t>Вопросы охраны труда и пожарной безопасности</w:t>
      </w:r>
    </w:p>
    <w:p w:rsidR="0071375E" w:rsidRPr="00947E01" w:rsidRDefault="0071375E" w:rsidP="007137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A3E">
        <w:rPr>
          <w:rFonts w:ascii="Times New Roman" w:hAnsi="Times New Roman"/>
          <w:sz w:val="28"/>
          <w:szCs w:val="28"/>
        </w:rPr>
        <w:t xml:space="preserve">В течение года в области охраны труда   в учреждениях Центра проводились мероприятия, направленные на соблюдение безопасных условий труда и их улучшение. </w:t>
      </w:r>
      <w:r>
        <w:rPr>
          <w:rFonts w:ascii="Times New Roman" w:hAnsi="Times New Roman"/>
          <w:sz w:val="28"/>
          <w:szCs w:val="28"/>
        </w:rPr>
        <w:t>Все рабочие места прошли специальную оценку условий труда.</w:t>
      </w:r>
      <w:r w:rsidR="00913802">
        <w:rPr>
          <w:rFonts w:ascii="Times New Roman" w:hAnsi="Times New Roman"/>
          <w:sz w:val="28"/>
          <w:szCs w:val="28"/>
        </w:rPr>
        <w:t xml:space="preserve"> </w:t>
      </w:r>
      <w:r w:rsidRPr="00947E01">
        <w:rPr>
          <w:rFonts w:ascii="Times New Roman" w:eastAsia="Times New Roman" w:hAnsi="Times New Roman"/>
          <w:sz w:val="28"/>
          <w:szCs w:val="28"/>
          <w:lang w:eastAsia="ru-RU"/>
        </w:rPr>
        <w:t>С сотрудниками и проживающими гражданами проводятся плановые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чения по эвакуации в случае ЧС. Приказом руководителя </w:t>
      </w:r>
      <w:r w:rsidRPr="00947E01">
        <w:rPr>
          <w:rFonts w:ascii="Times New Roman" w:eastAsia="Times New Roman" w:hAnsi="Times New Roman"/>
          <w:sz w:val="28"/>
          <w:szCs w:val="28"/>
          <w:lang w:eastAsia="ru-RU"/>
        </w:rPr>
        <w:t>назначены ответственные лица за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остояние пожарной безопасности, </w:t>
      </w:r>
      <w:r w:rsidRPr="00947E01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разработаны планы действий персонала в случае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пожара в дневное и ночное время</w:t>
      </w:r>
      <w:r w:rsidRPr="00947E0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54135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отделение</w:t>
      </w:r>
      <w:r w:rsidRPr="00947E01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временног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о, </w:t>
      </w:r>
      <w:r w:rsidR="00E54135">
        <w:rPr>
          <w:rFonts w:ascii="Times New Roman" w:eastAsia="Times New Roman" w:hAnsi="Times New Roman"/>
          <w:sz w:val="28"/>
          <w:szCs w:val="28"/>
          <w:lang w:eastAsia="ru-RU"/>
        </w:rPr>
        <w:t>постоянного проживания оснащено</w:t>
      </w:r>
      <w:r w:rsidRPr="00947E01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первичными средствами пожаротушения.</w:t>
      </w:r>
      <w:r w:rsidR="009138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7E01">
        <w:rPr>
          <w:rFonts w:ascii="Times New Roman" w:eastAsia="Times New Roman" w:hAnsi="Times New Roman"/>
          <w:sz w:val="28"/>
          <w:szCs w:val="28"/>
          <w:lang w:eastAsia="ru-RU"/>
        </w:rPr>
        <w:t>Со всеми работниками проводятся плановые инструктажи по охране труда и технике безопасности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противопожарной безопасности. </w:t>
      </w:r>
      <w:r w:rsidRPr="00947E01">
        <w:rPr>
          <w:rFonts w:ascii="Times New Roman" w:eastAsia="Times New Roman" w:hAnsi="Times New Roman"/>
          <w:sz w:val="28"/>
          <w:szCs w:val="28"/>
          <w:lang w:eastAsia="ru-RU"/>
        </w:rPr>
        <w:t>Для обучения и проверки зна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ний работников создана комиссия</w:t>
      </w:r>
      <w:r w:rsidRPr="00947E0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138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7E01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проверки знаний работников составляется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протокол и работникам</w:t>
      </w:r>
      <w:r w:rsidRPr="00947E0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541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7E01">
        <w:rPr>
          <w:rFonts w:ascii="Times New Roman" w:eastAsia="Times New Roman" w:hAnsi="Times New Roman"/>
          <w:sz w:val="28"/>
          <w:szCs w:val="28"/>
          <w:lang w:eastAsia="ru-RU"/>
        </w:rPr>
        <w:t>успешно прошедшим проверку знаний требований охраны труда выдается удостове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рение о прохождении обучения. </w:t>
      </w:r>
    </w:p>
    <w:p w:rsidR="0071375E" w:rsidRDefault="0071375E" w:rsidP="007137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A3E">
        <w:rPr>
          <w:rFonts w:ascii="Times New Roman" w:eastAsia="Times New Roman" w:hAnsi="Times New Roman"/>
          <w:sz w:val="28"/>
          <w:szCs w:val="28"/>
          <w:lang w:eastAsia="ru-RU"/>
        </w:rPr>
        <w:t>В течени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года в области охраны труда </w:t>
      </w:r>
      <w:r w:rsidRPr="00E71A3E">
        <w:rPr>
          <w:rFonts w:ascii="Times New Roman" w:eastAsia="Times New Roman" w:hAnsi="Times New Roman"/>
          <w:sz w:val="28"/>
          <w:szCs w:val="28"/>
          <w:lang w:eastAsia="ru-RU"/>
        </w:rPr>
        <w:t>в учреждениях Центра проводил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ись мероприятия, </w:t>
      </w:r>
      <w:r w:rsidRPr="00E71A3E">
        <w:rPr>
          <w:rFonts w:ascii="Times New Roman" w:eastAsia="Times New Roman" w:hAnsi="Times New Roman"/>
          <w:sz w:val="28"/>
          <w:szCs w:val="28"/>
          <w:lang w:eastAsia="ru-RU"/>
        </w:rPr>
        <w:t>направленные на соблюдение безопасн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 условий труда и их улучшение</w:t>
      </w:r>
      <w:r w:rsidRPr="00E71A3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Все рабочие обеспечены сертифицированными смывающими средствами индивидуальной защиты.</w:t>
      </w:r>
    </w:p>
    <w:p w:rsidR="004F15D5" w:rsidRDefault="004F15D5" w:rsidP="0081223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4F15D5" w:rsidRDefault="004F15D5" w:rsidP="0043516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F34215" w:rsidRPr="0043516D" w:rsidRDefault="00F34215" w:rsidP="004351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3381">
        <w:rPr>
          <w:rFonts w:ascii="Times New Roman" w:hAnsi="Times New Roman"/>
          <w:b/>
          <w:bCs/>
          <w:sz w:val="28"/>
          <w:szCs w:val="28"/>
          <w:u w:val="single"/>
        </w:rPr>
        <w:t>Осуществление информационно - аналитической деятельности</w:t>
      </w:r>
      <w:r w:rsidRPr="00293381">
        <w:rPr>
          <w:rFonts w:ascii="Times New Roman" w:hAnsi="Times New Roman"/>
          <w:b/>
          <w:bCs/>
          <w:sz w:val="28"/>
          <w:szCs w:val="28"/>
        </w:rPr>
        <w:t>.</w:t>
      </w:r>
    </w:p>
    <w:p w:rsidR="0071375E" w:rsidRDefault="0071375E" w:rsidP="0071375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044E3">
        <w:rPr>
          <w:rFonts w:ascii="Times New Roman" w:hAnsi="Times New Roman"/>
          <w:sz w:val="28"/>
          <w:szCs w:val="28"/>
        </w:rPr>
        <w:t>Особое место  в своей деятельности центр уделяет разъяснительной информационной работе среди населения района. Она складывается, прежде всего, и</w:t>
      </w:r>
      <w:r w:rsidR="00812233">
        <w:rPr>
          <w:rFonts w:ascii="Times New Roman" w:hAnsi="Times New Roman"/>
          <w:sz w:val="28"/>
          <w:szCs w:val="28"/>
        </w:rPr>
        <w:t>з личных приёмов руководителей Ц</w:t>
      </w:r>
      <w:r w:rsidRPr="00A044E3">
        <w:rPr>
          <w:rFonts w:ascii="Times New Roman" w:hAnsi="Times New Roman"/>
          <w:sz w:val="28"/>
          <w:szCs w:val="28"/>
        </w:rPr>
        <w:t xml:space="preserve">ентра и ведущих специалистов на выезде в муниципальные образования. Данные  встречи проводятся согласно графику, утвержденному в начале года. </w:t>
      </w:r>
      <w:proofErr w:type="gramStart"/>
      <w:r w:rsidRPr="00A044E3">
        <w:rPr>
          <w:rFonts w:ascii="Times New Roman" w:hAnsi="Times New Roman"/>
          <w:sz w:val="28"/>
          <w:szCs w:val="28"/>
        </w:rPr>
        <w:t>Информационное обеспе</w:t>
      </w:r>
      <w:r w:rsidR="00812233">
        <w:rPr>
          <w:rFonts w:ascii="Times New Roman" w:hAnsi="Times New Roman"/>
          <w:sz w:val="28"/>
          <w:szCs w:val="28"/>
        </w:rPr>
        <w:t>чение населения о деятельности Ц</w:t>
      </w:r>
      <w:r w:rsidRPr="00A044E3">
        <w:rPr>
          <w:rFonts w:ascii="Times New Roman" w:hAnsi="Times New Roman"/>
          <w:sz w:val="28"/>
          <w:szCs w:val="28"/>
        </w:rPr>
        <w:t xml:space="preserve">ентра осуществляется </w:t>
      </w:r>
      <w:r>
        <w:rPr>
          <w:rFonts w:ascii="Times New Roman" w:hAnsi="Times New Roman"/>
          <w:sz w:val="28"/>
          <w:szCs w:val="28"/>
        </w:rPr>
        <w:t xml:space="preserve">так же через средства </w:t>
      </w:r>
      <w:r w:rsidRPr="00A044E3">
        <w:rPr>
          <w:rFonts w:ascii="Times New Roman" w:hAnsi="Times New Roman"/>
          <w:sz w:val="28"/>
          <w:szCs w:val="28"/>
        </w:rPr>
        <w:t xml:space="preserve">массовой информации – районную газету «Лиманский вестник», на портале </w:t>
      </w:r>
      <w:r w:rsidRPr="00A044E3">
        <w:rPr>
          <w:rFonts w:ascii="Times New Roman" w:hAnsi="Times New Roman"/>
          <w:sz w:val="28"/>
          <w:szCs w:val="28"/>
        </w:rPr>
        <w:lastRenderedPageBreak/>
        <w:t>органов государственной власти, на ст</w:t>
      </w:r>
      <w:r>
        <w:rPr>
          <w:rFonts w:ascii="Times New Roman" w:hAnsi="Times New Roman"/>
          <w:sz w:val="28"/>
          <w:szCs w:val="28"/>
        </w:rPr>
        <w:t xml:space="preserve">ранице учреждения, в новостном </w:t>
      </w:r>
      <w:r w:rsidRPr="00A044E3">
        <w:rPr>
          <w:rFonts w:ascii="Times New Roman" w:hAnsi="Times New Roman"/>
          <w:sz w:val="28"/>
          <w:szCs w:val="28"/>
        </w:rPr>
        <w:t xml:space="preserve">контенте официального сайта министерства социального развития и труда </w:t>
      </w:r>
      <w:r>
        <w:rPr>
          <w:rFonts w:ascii="Times New Roman" w:hAnsi="Times New Roman"/>
          <w:sz w:val="28"/>
          <w:szCs w:val="28"/>
        </w:rPr>
        <w:t>А</w:t>
      </w:r>
      <w:r w:rsidRPr="00A044E3">
        <w:rPr>
          <w:rFonts w:ascii="Times New Roman" w:hAnsi="Times New Roman"/>
          <w:sz w:val="28"/>
          <w:szCs w:val="28"/>
        </w:rPr>
        <w:t>страханской области.</w:t>
      </w:r>
      <w:proofErr w:type="gramEnd"/>
    </w:p>
    <w:p w:rsidR="005E26F5" w:rsidRDefault="005E26F5" w:rsidP="00F34215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0579E2" w:rsidRDefault="000579E2" w:rsidP="000579E2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0579E2">
        <w:rPr>
          <w:rFonts w:ascii="Times New Roman" w:hAnsi="Times New Roman"/>
          <w:b/>
          <w:bCs/>
          <w:sz w:val="28"/>
          <w:szCs w:val="28"/>
          <w:u w:val="single"/>
        </w:rPr>
        <w:t>Анализ структуры состава кадров в учреждении: по возрасту, по образованию. Текучесть кадров. Повышение квалификации и аттестация. Награждение.</w:t>
      </w:r>
    </w:p>
    <w:p w:rsidR="000579E2" w:rsidRPr="000579E2" w:rsidRDefault="000579E2" w:rsidP="000579E2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0579E2" w:rsidRDefault="000579E2" w:rsidP="00812233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0579E2">
        <w:rPr>
          <w:rFonts w:ascii="Times New Roman" w:hAnsi="Times New Roman"/>
          <w:sz w:val="28"/>
          <w:szCs w:val="28"/>
        </w:rPr>
        <w:t xml:space="preserve">Штатное расписание центра, утвержденное на 21.02.2020 г. включает </w:t>
      </w:r>
      <w:r w:rsidRPr="000579E2">
        <w:rPr>
          <w:rFonts w:ascii="Times New Roman" w:hAnsi="Times New Roman"/>
          <w:b/>
          <w:sz w:val="28"/>
          <w:szCs w:val="28"/>
        </w:rPr>
        <w:t>122.5</w:t>
      </w:r>
      <w:r w:rsidR="00812233">
        <w:rPr>
          <w:rFonts w:ascii="Times New Roman" w:hAnsi="Times New Roman"/>
          <w:sz w:val="28"/>
          <w:szCs w:val="28"/>
        </w:rPr>
        <w:t xml:space="preserve">  штатных единиц.</w:t>
      </w:r>
    </w:p>
    <w:p w:rsidR="000579E2" w:rsidRDefault="000579E2" w:rsidP="000579E2">
      <w:pPr>
        <w:spacing w:after="0"/>
        <w:ind w:right="-341"/>
        <w:rPr>
          <w:rFonts w:ascii="Times New Roman" w:hAnsi="Times New Roman"/>
          <w:sz w:val="28"/>
          <w:szCs w:val="28"/>
          <w:lang w:eastAsia="ru-RU"/>
        </w:rPr>
      </w:pPr>
    </w:p>
    <w:p w:rsidR="000579E2" w:rsidRPr="000579E2" w:rsidRDefault="000579E2" w:rsidP="000579E2">
      <w:pPr>
        <w:spacing w:after="0"/>
        <w:ind w:right="-341"/>
        <w:rPr>
          <w:rFonts w:ascii="Times New Roman" w:hAnsi="Times New Roman"/>
          <w:sz w:val="28"/>
          <w:szCs w:val="28"/>
          <w:lang w:eastAsia="ru-RU"/>
        </w:rPr>
      </w:pPr>
      <w:r w:rsidRPr="000579E2">
        <w:rPr>
          <w:rFonts w:ascii="Times New Roman" w:hAnsi="Times New Roman"/>
          <w:sz w:val="28"/>
          <w:szCs w:val="28"/>
          <w:lang w:eastAsia="ru-RU"/>
        </w:rPr>
        <w:t xml:space="preserve">На 31.12.2020 г. занятость ставок составила </w:t>
      </w:r>
      <w:r w:rsidRPr="000579E2">
        <w:rPr>
          <w:rFonts w:ascii="Times New Roman" w:hAnsi="Times New Roman"/>
          <w:b/>
          <w:sz w:val="28"/>
          <w:szCs w:val="28"/>
          <w:lang w:eastAsia="ru-RU"/>
        </w:rPr>
        <w:t>99,0</w:t>
      </w:r>
      <w:r w:rsidRPr="000579E2">
        <w:rPr>
          <w:rFonts w:ascii="Times New Roman" w:hAnsi="Times New Roman"/>
          <w:sz w:val="28"/>
          <w:szCs w:val="28"/>
          <w:lang w:eastAsia="ru-RU"/>
        </w:rPr>
        <w:t xml:space="preserve"> единицы  в том числе:</w:t>
      </w:r>
    </w:p>
    <w:p w:rsidR="000579E2" w:rsidRPr="000579E2" w:rsidRDefault="000579E2" w:rsidP="000579E2">
      <w:pPr>
        <w:spacing w:after="0"/>
        <w:ind w:right="-341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1871"/>
        <w:gridCol w:w="3481"/>
      </w:tblGrid>
      <w:tr w:rsidR="000579E2" w:rsidRPr="000579E2" w:rsidTr="002F7D6E">
        <w:trPr>
          <w:jc w:val="center"/>
        </w:trPr>
        <w:tc>
          <w:tcPr>
            <w:tcW w:w="4111" w:type="dxa"/>
          </w:tcPr>
          <w:p w:rsidR="000579E2" w:rsidRPr="000579E2" w:rsidRDefault="000579E2" w:rsidP="000579E2">
            <w:pPr>
              <w:ind w:right="-341"/>
              <w:jc w:val="both"/>
              <w:rPr>
                <w:rFonts w:ascii="Georgia" w:hAnsi="Georgia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0579E2" w:rsidRPr="000579E2" w:rsidRDefault="000579E2" w:rsidP="000579E2">
            <w:pPr>
              <w:spacing w:after="0"/>
              <w:ind w:right="-34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79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Плановая штатная</w:t>
            </w:r>
          </w:p>
          <w:p w:rsidR="000579E2" w:rsidRPr="000579E2" w:rsidRDefault="000579E2" w:rsidP="000579E2">
            <w:pPr>
              <w:spacing w:after="0"/>
              <w:ind w:right="-34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79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численность (единиц)</w:t>
            </w:r>
          </w:p>
        </w:tc>
        <w:tc>
          <w:tcPr>
            <w:tcW w:w="3481" w:type="dxa"/>
          </w:tcPr>
          <w:p w:rsidR="000579E2" w:rsidRPr="000579E2" w:rsidRDefault="000579E2" w:rsidP="000579E2">
            <w:pPr>
              <w:spacing w:after="0"/>
              <w:ind w:right="-34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79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Занятых ставок</w:t>
            </w:r>
          </w:p>
          <w:p w:rsidR="000579E2" w:rsidRPr="000579E2" w:rsidRDefault="000579E2" w:rsidP="000579E2">
            <w:pPr>
              <w:spacing w:after="0"/>
              <w:ind w:right="-34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79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(единиц)</w:t>
            </w:r>
          </w:p>
        </w:tc>
      </w:tr>
      <w:tr w:rsidR="000579E2" w:rsidRPr="000579E2" w:rsidTr="002F7D6E">
        <w:trPr>
          <w:trHeight w:val="1480"/>
          <w:jc w:val="center"/>
        </w:trPr>
        <w:tc>
          <w:tcPr>
            <w:tcW w:w="4111" w:type="dxa"/>
          </w:tcPr>
          <w:p w:rsidR="000579E2" w:rsidRPr="000579E2" w:rsidRDefault="000579E2" w:rsidP="000579E2">
            <w:pPr>
              <w:ind w:right="-34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79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стационарных учреждениях:</w:t>
            </w:r>
          </w:p>
          <w:p w:rsidR="000579E2" w:rsidRPr="000579E2" w:rsidRDefault="000579E2" w:rsidP="000579E2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79E2">
              <w:rPr>
                <w:rFonts w:ascii="Times New Roman" w:hAnsi="Times New Roman"/>
                <w:sz w:val="24"/>
                <w:szCs w:val="24"/>
                <w:lang w:eastAsia="ru-RU"/>
              </w:rPr>
              <w:t>ОВПП  с. Зензели</w:t>
            </w:r>
          </w:p>
        </w:tc>
        <w:tc>
          <w:tcPr>
            <w:tcW w:w="1871" w:type="dxa"/>
          </w:tcPr>
          <w:p w:rsidR="000579E2" w:rsidRPr="000579E2" w:rsidRDefault="000579E2" w:rsidP="000579E2">
            <w:pPr>
              <w:ind w:right="-341" w:firstLine="8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79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37,75</w:t>
            </w:r>
          </w:p>
          <w:p w:rsidR="000579E2" w:rsidRPr="000579E2" w:rsidRDefault="000579E2" w:rsidP="000579E2">
            <w:pPr>
              <w:ind w:right="-34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</w:tcPr>
          <w:p w:rsidR="000579E2" w:rsidRPr="000579E2" w:rsidRDefault="000579E2" w:rsidP="000579E2">
            <w:pPr>
              <w:ind w:right="-34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79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28,5</w:t>
            </w:r>
          </w:p>
          <w:p w:rsidR="000579E2" w:rsidRPr="000579E2" w:rsidRDefault="000579E2" w:rsidP="000579E2">
            <w:pPr>
              <w:ind w:right="-34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579E2" w:rsidRPr="000579E2" w:rsidTr="002F7D6E">
        <w:trPr>
          <w:jc w:val="center"/>
        </w:trPr>
        <w:tc>
          <w:tcPr>
            <w:tcW w:w="4111" w:type="dxa"/>
          </w:tcPr>
          <w:p w:rsidR="000579E2" w:rsidRPr="000579E2" w:rsidRDefault="000579E2" w:rsidP="000579E2">
            <w:pPr>
              <w:ind w:right="-34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79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Отделение по работе с семьей и детьми</w:t>
            </w:r>
          </w:p>
        </w:tc>
        <w:tc>
          <w:tcPr>
            <w:tcW w:w="1871" w:type="dxa"/>
          </w:tcPr>
          <w:p w:rsidR="000579E2" w:rsidRPr="000579E2" w:rsidRDefault="000579E2" w:rsidP="000579E2">
            <w:pPr>
              <w:ind w:right="-34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79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17,75</w:t>
            </w:r>
          </w:p>
        </w:tc>
        <w:tc>
          <w:tcPr>
            <w:tcW w:w="3481" w:type="dxa"/>
          </w:tcPr>
          <w:p w:rsidR="000579E2" w:rsidRPr="000579E2" w:rsidRDefault="000579E2" w:rsidP="000579E2">
            <w:pPr>
              <w:ind w:right="-34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79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11,5</w:t>
            </w:r>
          </w:p>
        </w:tc>
      </w:tr>
      <w:tr w:rsidR="000579E2" w:rsidRPr="000579E2" w:rsidTr="002F7D6E">
        <w:trPr>
          <w:jc w:val="center"/>
        </w:trPr>
        <w:tc>
          <w:tcPr>
            <w:tcW w:w="4111" w:type="dxa"/>
          </w:tcPr>
          <w:p w:rsidR="000579E2" w:rsidRPr="000579E2" w:rsidRDefault="000579E2" w:rsidP="000579E2">
            <w:pPr>
              <w:spacing w:after="0"/>
              <w:ind w:right="-34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79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Социальное обслуживание</w:t>
            </w:r>
          </w:p>
          <w:p w:rsidR="000579E2" w:rsidRPr="000579E2" w:rsidRDefault="000579E2" w:rsidP="000579E2">
            <w:pPr>
              <w:spacing w:after="0"/>
              <w:ind w:right="-34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79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дому:</w:t>
            </w:r>
          </w:p>
          <w:p w:rsidR="000579E2" w:rsidRPr="000579E2" w:rsidRDefault="000579E2" w:rsidP="000579E2">
            <w:pPr>
              <w:ind w:right="-341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9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0579E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заведующие отделениями</w:t>
            </w:r>
          </w:p>
          <w:p w:rsidR="000579E2" w:rsidRPr="000579E2" w:rsidRDefault="000579E2" w:rsidP="000579E2">
            <w:pPr>
              <w:ind w:right="-341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79E2">
              <w:rPr>
                <w:rFonts w:ascii="Times New Roman" w:hAnsi="Times New Roman"/>
                <w:sz w:val="24"/>
                <w:szCs w:val="24"/>
                <w:lang w:eastAsia="ru-RU"/>
              </w:rPr>
              <w:t>-социальные работники</w:t>
            </w:r>
          </w:p>
        </w:tc>
        <w:tc>
          <w:tcPr>
            <w:tcW w:w="1871" w:type="dxa"/>
          </w:tcPr>
          <w:p w:rsidR="000579E2" w:rsidRPr="000579E2" w:rsidRDefault="000579E2" w:rsidP="000579E2">
            <w:pPr>
              <w:ind w:right="-34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79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44</w:t>
            </w:r>
          </w:p>
          <w:p w:rsidR="000579E2" w:rsidRPr="000579E2" w:rsidRDefault="000579E2" w:rsidP="000579E2">
            <w:pPr>
              <w:spacing w:after="0"/>
              <w:ind w:right="-3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79E2" w:rsidRPr="000579E2" w:rsidRDefault="000579E2" w:rsidP="000579E2">
            <w:pPr>
              <w:spacing w:after="0"/>
              <w:ind w:right="-3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9E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0579E2" w:rsidRPr="000579E2" w:rsidRDefault="000579E2" w:rsidP="000579E2">
            <w:pPr>
              <w:spacing w:after="0" w:line="240" w:lineRule="auto"/>
              <w:ind w:right="-3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79E2" w:rsidRPr="000579E2" w:rsidRDefault="000579E2" w:rsidP="000579E2">
            <w:pPr>
              <w:spacing w:after="0"/>
              <w:ind w:right="-34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79E2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81" w:type="dxa"/>
          </w:tcPr>
          <w:p w:rsidR="000579E2" w:rsidRPr="000579E2" w:rsidRDefault="000579E2" w:rsidP="000579E2">
            <w:pPr>
              <w:ind w:right="-34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79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44</w:t>
            </w:r>
          </w:p>
          <w:p w:rsidR="000579E2" w:rsidRPr="000579E2" w:rsidRDefault="000579E2" w:rsidP="000579E2">
            <w:pPr>
              <w:ind w:right="-3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79E2" w:rsidRPr="000579E2" w:rsidRDefault="000579E2" w:rsidP="000579E2">
            <w:pPr>
              <w:spacing w:line="240" w:lineRule="auto"/>
              <w:ind w:right="-3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9E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0579E2" w:rsidRPr="000579E2" w:rsidRDefault="000579E2" w:rsidP="000579E2">
            <w:pPr>
              <w:spacing w:line="240" w:lineRule="auto"/>
              <w:ind w:right="-34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79E2">
              <w:rPr>
                <w:rFonts w:ascii="Times New Roman" w:hAnsi="Times New Roman"/>
                <w:sz w:val="24"/>
                <w:szCs w:val="24"/>
                <w:lang w:eastAsia="ru-RU"/>
              </w:rPr>
              <w:t>38,5</w:t>
            </w:r>
          </w:p>
        </w:tc>
      </w:tr>
      <w:tr w:rsidR="000579E2" w:rsidRPr="000579E2" w:rsidTr="002F7D6E">
        <w:trPr>
          <w:trHeight w:val="750"/>
          <w:jc w:val="center"/>
        </w:trPr>
        <w:tc>
          <w:tcPr>
            <w:tcW w:w="4111" w:type="dxa"/>
          </w:tcPr>
          <w:p w:rsidR="000579E2" w:rsidRPr="000579E2" w:rsidRDefault="000579E2" w:rsidP="000579E2">
            <w:pPr>
              <w:ind w:right="-34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79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аппарат центра</w:t>
            </w:r>
          </w:p>
        </w:tc>
        <w:tc>
          <w:tcPr>
            <w:tcW w:w="1871" w:type="dxa"/>
          </w:tcPr>
          <w:p w:rsidR="000579E2" w:rsidRPr="000579E2" w:rsidRDefault="000579E2" w:rsidP="000579E2">
            <w:pPr>
              <w:ind w:right="-34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79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81" w:type="dxa"/>
          </w:tcPr>
          <w:p w:rsidR="000579E2" w:rsidRPr="000579E2" w:rsidRDefault="000579E2" w:rsidP="000579E2">
            <w:pPr>
              <w:ind w:right="-34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79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  <w:tr w:rsidR="000579E2" w:rsidRPr="000579E2" w:rsidTr="002F7D6E">
        <w:trPr>
          <w:jc w:val="center"/>
        </w:trPr>
        <w:tc>
          <w:tcPr>
            <w:tcW w:w="4111" w:type="dxa"/>
          </w:tcPr>
          <w:p w:rsidR="000579E2" w:rsidRPr="000579E2" w:rsidRDefault="000579E2" w:rsidP="000579E2">
            <w:pPr>
              <w:ind w:right="-34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79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71" w:type="dxa"/>
          </w:tcPr>
          <w:p w:rsidR="000579E2" w:rsidRPr="000579E2" w:rsidRDefault="000579E2" w:rsidP="000579E2">
            <w:pPr>
              <w:ind w:right="-34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579E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122,5</w:t>
            </w:r>
          </w:p>
        </w:tc>
        <w:tc>
          <w:tcPr>
            <w:tcW w:w="3481" w:type="dxa"/>
          </w:tcPr>
          <w:p w:rsidR="000579E2" w:rsidRPr="000579E2" w:rsidRDefault="000579E2" w:rsidP="000579E2">
            <w:pPr>
              <w:ind w:right="-34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579E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113,0</w:t>
            </w:r>
          </w:p>
        </w:tc>
      </w:tr>
    </w:tbl>
    <w:p w:rsidR="000579E2" w:rsidRPr="000579E2" w:rsidRDefault="000579E2" w:rsidP="000579E2">
      <w:pPr>
        <w:ind w:firstLine="708"/>
        <w:rPr>
          <w:rFonts w:ascii="Times New Roman" w:hAnsi="Times New Roman"/>
          <w:sz w:val="28"/>
          <w:szCs w:val="28"/>
        </w:rPr>
      </w:pPr>
    </w:p>
    <w:p w:rsidR="000579E2" w:rsidRDefault="000579E2" w:rsidP="000579E2">
      <w:pPr>
        <w:ind w:firstLine="708"/>
        <w:rPr>
          <w:rFonts w:ascii="Times New Roman" w:hAnsi="Times New Roman"/>
          <w:sz w:val="28"/>
          <w:szCs w:val="28"/>
        </w:rPr>
      </w:pPr>
    </w:p>
    <w:p w:rsidR="000579E2" w:rsidRPr="00812233" w:rsidRDefault="000579E2" w:rsidP="00812233">
      <w:pPr>
        <w:ind w:firstLine="708"/>
        <w:rPr>
          <w:rFonts w:ascii="Times New Roman" w:hAnsi="Times New Roman"/>
          <w:sz w:val="28"/>
          <w:szCs w:val="28"/>
        </w:rPr>
      </w:pPr>
      <w:r w:rsidRPr="000579E2">
        <w:rPr>
          <w:rFonts w:ascii="Times New Roman" w:hAnsi="Times New Roman"/>
          <w:sz w:val="28"/>
          <w:szCs w:val="28"/>
        </w:rPr>
        <w:lastRenderedPageBreak/>
        <w:t xml:space="preserve">Средний возраст работников учреждения за отчетный период составил </w:t>
      </w:r>
      <w:r w:rsidRPr="000579E2">
        <w:rPr>
          <w:rFonts w:ascii="Times New Roman" w:hAnsi="Times New Roman"/>
          <w:b/>
          <w:sz w:val="28"/>
          <w:szCs w:val="28"/>
        </w:rPr>
        <w:t>47,8</w:t>
      </w:r>
      <w:r w:rsidRPr="000579E2">
        <w:rPr>
          <w:rFonts w:ascii="Times New Roman" w:hAnsi="Times New Roman"/>
          <w:sz w:val="28"/>
          <w:szCs w:val="28"/>
        </w:rPr>
        <w:t xml:space="preserve"> лет (диаграмма</w:t>
      </w:r>
      <w:proofErr w:type="gramStart"/>
      <w:r w:rsidRPr="000579E2">
        <w:rPr>
          <w:rFonts w:ascii="Times New Roman" w:hAnsi="Times New Roman"/>
          <w:sz w:val="28"/>
          <w:szCs w:val="28"/>
        </w:rPr>
        <w:t>7</w:t>
      </w:r>
      <w:proofErr w:type="gramEnd"/>
      <w:r w:rsidRPr="000579E2">
        <w:rPr>
          <w:rFonts w:ascii="Times New Roman" w:hAnsi="Times New Roman"/>
          <w:sz w:val="28"/>
          <w:szCs w:val="28"/>
        </w:rPr>
        <w:t>).</w:t>
      </w:r>
    </w:p>
    <w:p w:rsidR="000579E2" w:rsidRPr="000579E2" w:rsidRDefault="000579E2" w:rsidP="000579E2">
      <w:pPr>
        <w:ind w:firstLine="708"/>
        <w:rPr>
          <w:rFonts w:ascii="Times New Roman" w:hAnsi="Times New Roman"/>
          <w:sz w:val="28"/>
          <w:szCs w:val="28"/>
          <w:u w:val="single"/>
        </w:rPr>
      </w:pPr>
      <w:r w:rsidRPr="000579E2">
        <w:rPr>
          <w:rFonts w:ascii="Times New Roman" w:hAnsi="Times New Roman"/>
          <w:sz w:val="32"/>
          <w:szCs w:val="32"/>
          <w:u w:val="single"/>
        </w:rPr>
        <w:t>Диаграмма 7</w:t>
      </w:r>
      <w:r w:rsidRPr="000579E2">
        <w:rPr>
          <w:rFonts w:ascii="Times New Roman" w:hAnsi="Times New Roman"/>
          <w:sz w:val="28"/>
          <w:szCs w:val="28"/>
          <w:u w:val="single"/>
        </w:rPr>
        <w:t xml:space="preserve"> Средний возраст работников учреждения.</w:t>
      </w:r>
    </w:p>
    <w:p w:rsidR="000579E2" w:rsidRPr="000579E2" w:rsidRDefault="000579E2" w:rsidP="000579E2">
      <w:pPr>
        <w:ind w:firstLine="708"/>
        <w:rPr>
          <w:rFonts w:ascii="Times New Roman" w:hAnsi="Times New Roman"/>
          <w:sz w:val="28"/>
          <w:szCs w:val="28"/>
          <w:u w:val="single"/>
        </w:rPr>
      </w:pPr>
    </w:p>
    <w:p w:rsidR="000579E2" w:rsidRPr="000579E2" w:rsidRDefault="000579E2" w:rsidP="000579E2">
      <w:pPr>
        <w:jc w:val="center"/>
        <w:rPr>
          <w:rFonts w:ascii="Times New Roman" w:hAnsi="Times New Roman"/>
          <w:sz w:val="28"/>
          <w:szCs w:val="28"/>
        </w:rPr>
      </w:pPr>
    </w:p>
    <w:p w:rsidR="000579E2" w:rsidRPr="000579E2" w:rsidRDefault="000579E2" w:rsidP="000579E2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445135</wp:posOffset>
            </wp:positionH>
            <wp:positionV relativeFrom="paragraph">
              <wp:posOffset>-8272780</wp:posOffset>
            </wp:positionV>
            <wp:extent cx="5042535" cy="2639695"/>
            <wp:effectExtent l="0" t="0" r="24765" b="27305"/>
            <wp:wrapSquare wrapText="right"/>
            <wp:docPr id="13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79E2">
        <w:rPr>
          <w:rFonts w:ascii="Times New Roman" w:hAnsi="Times New Roman"/>
          <w:sz w:val="28"/>
          <w:szCs w:val="28"/>
        </w:rPr>
        <w:br w:type="textWrapping" w:clear="all"/>
      </w:r>
    </w:p>
    <w:p w:rsidR="000579E2" w:rsidRPr="000579E2" w:rsidRDefault="000579E2" w:rsidP="000579E2">
      <w:pPr>
        <w:jc w:val="center"/>
        <w:rPr>
          <w:rFonts w:ascii="Times New Roman" w:hAnsi="Times New Roman"/>
          <w:sz w:val="28"/>
          <w:szCs w:val="28"/>
        </w:rPr>
      </w:pPr>
      <w:r w:rsidRPr="000579E2">
        <w:rPr>
          <w:rFonts w:ascii="Times New Roman" w:hAnsi="Times New Roman"/>
          <w:sz w:val="28"/>
          <w:szCs w:val="28"/>
        </w:rPr>
        <w:t>За отчетный период изменился уровень образования работников центра.</w:t>
      </w:r>
    </w:p>
    <w:p w:rsidR="00812233" w:rsidRDefault="00812233" w:rsidP="000579E2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0579E2" w:rsidRPr="000579E2" w:rsidRDefault="000579E2" w:rsidP="000579E2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0579E2">
        <w:rPr>
          <w:rFonts w:ascii="Times New Roman" w:hAnsi="Times New Roman"/>
          <w:sz w:val="28"/>
          <w:szCs w:val="28"/>
          <w:u w:val="single"/>
        </w:rPr>
        <w:t>Диаграмма 8 Уровень образования работников центра.</w:t>
      </w:r>
    </w:p>
    <w:p w:rsidR="000579E2" w:rsidRPr="000579E2" w:rsidRDefault="000579E2" w:rsidP="000579E2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257925" cy="3438525"/>
            <wp:effectExtent l="0" t="0" r="0" b="0"/>
            <wp:docPr id="11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0579E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0579E2" w:rsidRPr="000579E2" w:rsidRDefault="000579E2" w:rsidP="000579E2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79E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 </w:t>
      </w:r>
      <w:r w:rsidR="00812233">
        <w:rPr>
          <w:rFonts w:ascii="Times New Roman" w:hAnsi="Times New Roman"/>
          <w:color w:val="000000"/>
          <w:sz w:val="27"/>
          <w:szCs w:val="27"/>
          <w:lang w:eastAsia="ru-RU"/>
        </w:rPr>
        <w:t>В 2020 году 9</w:t>
      </w:r>
      <w:r w:rsidRPr="000579E2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сотрудников учреждения прошли повышение уровня профессиональной подготовки: </w:t>
      </w:r>
    </w:p>
    <w:p w:rsidR="000579E2" w:rsidRPr="000579E2" w:rsidRDefault="000579E2" w:rsidP="000579E2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79E2">
        <w:rPr>
          <w:rFonts w:ascii="Times New Roman" w:hAnsi="Times New Roman"/>
          <w:color w:val="000000"/>
          <w:sz w:val="27"/>
          <w:szCs w:val="27"/>
          <w:lang w:eastAsia="ru-RU"/>
        </w:rPr>
        <w:t>Обучение по «Пожарно-техническому минимуму»- 3 человека;</w:t>
      </w:r>
    </w:p>
    <w:p w:rsidR="000579E2" w:rsidRDefault="00812233" w:rsidP="000579E2">
      <w:pPr>
        <w:spacing w:before="100" w:beforeAutospacing="1"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Обучение</w:t>
      </w:r>
      <w:r w:rsidR="000579E2" w:rsidRPr="000579E2">
        <w:rPr>
          <w:rFonts w:ascii="Times New Roman" w:hAnsi="Times New Roman"/>
          <w:color w:val="000000"/>
          <w:sz w:val="27"/>
          <w:szCs w:val="27"/>
          <w:lang w:eastAsia="ru-RU"/>
        </w:rPr>
        <w:t>: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="000579E2" w:rsidRPr="000579E2">
        <w:rPr>
          <w:rFonts w:ascii="Times New Roman" w:hAnsi="Times New Roman"/>
          <w:color w:val="000000"/>
          <w:sz w:val="27"/>
          <w:szCs w:val="27"/>
          <w:lang w:eastAsia="ru-RU"/>
        </w:rPr>
        <w:t>«Социальная помощь лицам пожилого и старческого возраста»- 3 человека;</w:t>
      </w:r>
    </w:p>
    <w:p w:rsidR="00812233" w:rsidRDefault="00812233" w:rsidP="000579E2">
      <w:pPr>
        <w:spacing w:before="100" w:beforeAutospacing="1"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Обучение:</w:t>
      </w:r>
      <w:r w:rsidRPr="00812233">
        <w:t xml:space="preserve"> </w:t>
      </w:r>
      <w:r w:rsidRPr="00812233">
        <w:rPr>
          <w:rFonts w:ascii="Times New Roman" w:hAnsi="Times New Roman"/>
          <w:color w:val="000000"/>
          <w:sz w:val="27"/>
          <w:szCs w:val="27"/>
          <w:lang w:eastAsia="ru-RU"/>
        </w:rPr>
        <w:t>«Энергосбережение и повышение энергетической эффективности в организациях и учреждениях бюджетной сферы»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- 1 человек;</w:t>
      </w:r>
    </w:p>
    <w:p w:rsidR="00812233" w:rsidRPr="000579E2" w:rsidRDefault="00812233" w:rsidP="000579E2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Обучение:</w:t>
      </w:r>
      <w:r w:rsidRPr="00812233">
        <w:t xml:space="preserve"> </w:t>
      </w:r>
      <w:r w:rsidRPr="00812233">
        <w:rPr>
          <w:rFonts w:ascii="Times New Roman" w:hAnsi="Times New Roman"/>
          <w:color w:val="000000"/>
          <w:sz w:val="27"/>
          <w:szCs w:val="27"/>
          <w:lang w:eastAsia="ru-RU"/>
        </w:rPr>
        <w:t>«Управление государственными, муниципальными и корпоративными закупками»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- 2 человека.</w:t>
      </w:r>
    </w:p>
    <w:p w:rsidR="000579E2" w:rsidRPr="000579E2" w:rsidRDefault="000579E2" w:rsidP="000579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579E2" w:rsidRPr="000579E2" w:rsidRDefault="000579E2" w:rsidP="000579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579E2" w:rsidRPr="000579E2" w:rsidRDefault="000579E2" w:rsidP="000579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79E2">
        <w:rPr>
          <w:rFonts w:ascii="Times New Roman" w:hAnsi="Times New Roman"/>
          <w:sz w:val="28"/>
          <w:szCs w:val="28"/>
        </w:rPr>
        <w:t xml:space="preserve">За истекший год текучесть кадров составила </w:t>
      </w:r>
      <w:r w:rsidRPr="000579E2">
        <w:rPr>
          <w:rFonts w:ascii="Times New Roman" w:hAnsi="Times New Roman"/>
          <w:b/>
          <w:sz w:val="28"/>
          <w:szCs w:val="28"/>
        </w:rPr>
        <w:t>10%</w:t>
      </w:r>
      <w:r w:rsidRPr="000579E2">
        <w:rPr>
          <w:rFonts w:ascii="Times New Roman" w:hAnsi="Times New Roman"/>
          <w:sz w:val="28"/>
          <w:szCs w:val="28"/>
        </w:rPr>
        <w:t xml:space="preserve"> от среднесписочной численности работающих.</w:t>
      </w:r>
    </w:p>
    <w:p w:rsidR="000579E2" w:rsidRPr="000579E2" w:rsidRDefault="000579E2" w:rsidP="000579E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579E2" w:rsidRPr="000579E2" w:rsidRDefault="000579E2" w:rsidP="000579E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579E2">
        <w:rPr>
          <w:rFonts w:ascii="Times New Roman" w:hAnsi="Times New Roman"/>
          <w:sz w:val="28"/>
          <w:szCs w:val="28"/>
        </w:rPr>
        <w:t xml:space="preserve">В 2020 году в учреждении продолжается работа по выполнению плана мероприятий в </w:t>
      </w:r>
      <w:r w:rsidRPr="000579E2">
        <w:rPr>
          <w:rFonts w:ascii="Times New Roman" w:hAnsi="Times New Roman"/>
          <w:iCs/>
          <w:sz w:val="28"/>
          <w:szCs w:val="28"/>
        </w:rPr>
        <w:t>рамках реализации Указа Президента «О мероприятиях по реализации государственной социальной политики» в части повышения заработной платы отдельным категориям работников («дорожная карта»)</w:t>
      </w:r>
      <w:r w:rsidRPr="000579E2">
        <w:rPr>
          <w:rFonts w:ascii="Times New Roman" w:hAnsi="Times New Roman"/>
          <w:sz w:val="28"/>
          <w:szCs w:val="28"/>
        </w:rPr>
        <w:t>. По всем категориям работников учреждения, указанных в «дорожной карте» повышение заработной платы выполнено более чем, на 100%.</w:t>
      </w:r>
    </w:p>
    <w:p w:rsidR="000579E2" w:rsidRPr="000579E2" w:rsidRDefault="000579E2" w:rsidP="000579E2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0579E2" w:rsidRPr="000579E2" w:rsidRDefault="000579E2" w:rsidP="000579E2"/>
    <w:p w:rsidR="00F34215" w:rsidRPr="00293381" w:rsidRDefault="00F34215" w:rsidP="00F34215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93381">
        <w:rPr>
          <w:rFonts w:ascii="Times New Roman" w:hAnsi="Times New Roman"/>
          <w:b/>
          <w:bCs/>
          <w:sz w:val="28"/>
          <w:szCs w:val="28"/>
          <w:u w:val="single"/>
        </w:rPr>
        <w:t xml:space="preserve"> Перспективные задачи учреждения на следующий год.</w:t>
      </w:r>
    </w:p>
    <w:p w:rsidR="00F41D8B" w:rsidRPr="00F41D8B" w:rsidRDefault="00F41D8B" w:rsidP="00F41D8B">
      <w:pPr>
        <w:kinsoku w:val="0"/>
        <w:overflowPunct w:val="0"/>
        <w:spacing w:after="0" w:line="192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</w:pPr>
      <w:r w:rsidRPr="00F41D8B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  <w:t>Исходя из анализа деятельн</w:t>
      </w:r>
      <w:r w:rsidR="00D738B6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  <w:t>ости, проведенного по итогам 2020</w:t>
      </w:r>
      <w:r w:rsidRPr="00F41D8B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  <w:t xml:space="preserve"> года можно определить основные тенденции  развития и функ</w:t>
      </w:r>
      <w:r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  <w:t>ционирования учреждения  на 20</w:t>
      </w:r>
      <w:r w:rsidR="00D738B6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  <w:t>21</w:t>
      </w:r>
      <w:r w:rsidRPr="00F41D8B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  <w:t xml:space="preserve"> год, к которым относятся:</w:t>
      </w:r>
    </w:p>
    <w:p w:rsidR="00CF1640" w:rsidRPr="00A27824" w:rsidRDefault="00F41D8B" w:rsidP="00F41D8B">
      <w:pPr>
        <w:kinsoku w:val="0"/>
        <w:overflowPunct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-в</w:t>
      </w:r>
      <w:r w:rsidR="00CF1640" w:rsidRPr="00A278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недрение в практику новых форм и методов социального обслуживания в зависимости от характера нуждаемости населения в социальной поддержке и местных социально – экономических условий</w:t>
      </w:r>
      <w:r w:rsidR="007456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F1640" w:rsidRDefault="00F41D8B" w:rsidP="00F41D8B">
      <w:pPr>
        <w:kinsoku w:val="0"/>
        <w:overflowPunct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</w:t>
      </w:r>
      <w:r w:rsidR="00CF1640" w:rsidRPr="00A278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роведение мероприятий по повышению профессиона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льного уровня работников Центра</w:t>
      </w:r>
      <w:r w:rsidR="007456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F1640" w:rsidRPr="00F41D8B" w:rsidRDefault="00F41D8B" w:rsidP="00F41D8B">
      <w:pPr>
        <w:kinsoku w:val="0"/>
        <w:overflowPunct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-д</w:t>
      </w:r>
      <w:r w:rsidR="007456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альнейшее развитие материально-</w:t>
      </w:r>
      <w:r w:rsidRPr="00F41D8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технической базы создание комфортных бытовых условий для проживающих граждан и детей.</w:t>
      </w:r>
    </w:p>
    <w:p w:rsidR="00CF1640" w:rsidRDefault="00CF1640" w:rsidP="00CF1640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16C2E" w:rsidRDefault="00316C2E" w:rsidP="00CF1640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16C2E" w:rsidRDefault="00316C2E" w:rsidP="00CF1640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16C2E" w:rsidRDefault="00316C2E" w:rsidP="00CF1640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3B70" w:rsidRDefault="00633B70" w:rsidP="00633B70">
      <w:pPr>
        <w:kinsoku w:val="0"/>
        <w:overflowPunct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color w:val="000000"/>
          <w:sz w:val="144"/>
          <w:szCs w:val="144"/>
          <w:lang w:eastAsia="ru-RU"/>
        </w:rPr>
      </w:pPr>
    </w:p>
    <w:p w:rsidR="000579E2" w:rsidRDefault="000579E2" w:rsidP="00633B70">
      <w:pPr>
        <w:kinsoku w:val="0"/>
        <w:overflowPunct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color w:val="000000"/>
          <w:sz w:val="144"/>
          <w:szCs w:val="144"/>
          <w:lang w:eastAsia="ru-RU"/>
        </w:rPr>
      </w:pPr>
    </w:p>
    <w:p w:rsidR="000579E2" w:rsidRDefault="000579E2" w:rsidP="00633B70">
      <w:pPr>
        <w:kinsoku w:val="0"/>
        <w:overflowPunct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color w:val="000000"/>
          <w:sz w:val="144"/>
          <w:szCs w:val="144"/>
          <w:lang w:eastAsia="ru-RU"/>
        </w:rPr>
      </w:pPr>
    </w:p>
    <w:p w:rsidR="0037594C" w:rsidRDefault="0037594C" w:rsidP="00633B70">
      <w:pPr>
        <w:kinsoku w:val="0"/>
        <w:overflowPunct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color w:val="000000"/>
          <w:sz w:val="144"/>
          <w:szCs w:val="144"/>
          <w:lang w:eastAsia="ru-RU"/>
        </w:rPr>
      </w:pPr>
    </w:p>
    <w:p w:rsidR="00C626F0" w:rsidRDefault="00633B70" w:rsidP="00633B70">
      <w:pPr>
        <w:kinsoku w:val="0"/>
        <w:overflowPunct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color w:val="000000"/>
          <w:sz w:val="144"/>
          <w:szCs w:val="144"/>
          <w:lang w:eastAsia="ru-RU"/>
        </w:rPr>
      </w:pPr>
      <w:r w:rsidRPr="00633B70">
        <w:rPr>
          <w:rFonts w:ascii="Times New Roman" w:eastAsia="Times New Roman" w:hAnsi="Times New Roman"/>
          <w:color w:val="000000"/>
          <w:sz w:val="144"/>
          <w:szCs w:val="144"/>
          <w:lang w:eastAsia="ru-RU"/>
        </w:rPr>
        <w:t>Приложени</w:t>
      </w:r>
      <w:r w:rsidR="00AD7E3B">
        <w:rPr>
          <w:rFonts w:ascii="Times New Roman" w:eastAsia="Times New Roman" w:hAnsi="Times New Roman"/>
          <w:color w:val="000000"/>
          <w:sz w:val="144"/>
          <w:szCs w:val="144"/>
          <w:lang w:eastAsia="ru-RU"/>
        </w:rPr>
        <w:t>я</w:t>
      </w:r>
      <w:r w:rsidRPr="00633B70">
        <w:rPr>
          <w:rFonts w:ascii="Times New Roman" w:eastAsia="Times New Roman" w:hAnsi="Times New Roman"/>
          <w:color w:val="000000"/>
          <w:sz w:val="144"/>
          <w:szCs w:val="144"/>
          <w:lang w:eastAsia="ru-RU"/>
        </w:rPr>
        <w:t xml:space="preserve"> </w:t>
      </w:r>
      <w:r w:rsidR="00C626F0">
        <w:rPr>
          <w:rFonts w:ascii="Times New Roman" w:eastAsia="Times New Roman" w:hAnsi="Times New Roman"/>
          <w:color w:val="000000"/>
          <w:sz w:val="144"/>
          <w:szCs w:val="144"/>
          <w:lang w:eastAsia="ru-RU"/>
        </w:rPr>
        <w:t xml:space="preserve"> </w:t>
      </w:r>
    </w:p>
    <w:p w:rsidR="00C626F0" w:rsidRDefault="00633B70" w:rsidP="00633B70">
      <w:pPr>
        <w:kinsoku w:val="0"/>
        <w:overflowPunct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color w:val="000000"/>
          <w:sz w:val="144"/>
          <w:szCs w:val="144"/>
          <w:lang w:eastAsia="ru-RU"/>
        </w:rPr>
      </w:pPr>
      <w:r w:rsidRPr="00633B70">
        <w:rPr>
          <w:rFonts w:ascii="Times New Roman" w:eastAsia="Times New Roman" w:hAnsi="Times New Roman"/>
          <w:color w:val="000000"/>
          <w:sz w:val="144"/>
          <w:szCs w:val="144"/>
          <w:lang w:eastAsia="ru-RU"/>
        </w:rPr>
        <w:t xml:space="preserve">к отчету о проделанной работе </w:t>
      </w:r>
    </w:p>
    <w:p w:rsidR="00316C2E" w:rsidRPr="00633B70" w:rsidRDefault="00D738B6" w:rsidP="00633B70">
      <w:pPr>
        <w:kinsoku w:val="0"/>
        <w:overflowPunct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color w:val="000000"/>
          <w:sz w:val="144"/>
          <w:szCs w:val="144"/>
          <w:lang w:eastAsia="ru-RU"/>
        </w:rPr>
      </w:pPr>
      <w:r>
        <w:rPr>
          <w:rFonts w:ascii="Times New Roman" w:eastAsia="Times New Roman" w:hAnsi="Times New Roman"/>
          <w:color w:val="000000"/>
          <w:sz w:val="144"/>
          <w:szCs w:val="144"/>
          <w:lang w:eastAsia="ru-RU"/>
        </w:rPr>
        <w:t>за 2020</w:t>
      </w:r>
      <w:r w:rsidR="00633B70" w:rsidRPr="00633B70">
        <w:rPr>
          <w:rFonts w:ascii="Times New Roman" w:eastAsia="Times New Roman" w:hAnsi="Times New Roman"/>
          <w:color w:val="000000"/>
          <w:sz w:val="144"/>
          <w:szCs w:val="144"/>
          <w:lang w:eastAsia="ru-RU"/>
        </w:rPr>
        <w:t xml:space="preserve"> год</w:t>
      </w:r>
    </w:p>
    <w:p w:rsidR="00633B70" w:rsidRPr="00633B70" w:rsidRDefault="00633B70" w:rsidP="00CF1640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144"/>
          <w:szCs w:val="144"/>
          <w:lang w:eastAsia="ru-RU"/>
        </w:rPr>
      </w:pPr>
    </w:p>
    <w:p w:rsidR="00633B70" w:rsidRDefault="00633B70" w:rsidP="00CF1640">
      <w:pPr>
        <w:kinsoku w:val="0"/>
        <w:overflowPunct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41D8B" w:rsidRDefault="00F41D8B" w:rsidP="00CF1640">
      <w:pPr>
        <w:kinsoku w:val="0"/>
        <w:overflowPunct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41D8B" w:rsidRDefault="00F41D8B" w:rsidP="00CF1640">
      <w:pPr>
        <w:kinsoku w:val="0"/>
        <w:overflowPunct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41D8B" w:rsidRDefault="00F41D8B" w:rsidP="00CF1640">
      <w:pPr>
        <w:kinsoku w:val="0"/>
        <w:overflowPunct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41D8B" w:rsidRDefault="00F41D8B" w:rsidP="00CF1640">
      <w:pPr>
        <w:kinsoku w:val="0"/>
        <w:overflowPunct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566B" w:rsidRDefault="0074566B" w:rsidP="00CF1640">
      <w:pPr>
        <w:kinsoku w:val="0"/>
        <w:overflowPunct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566B" w:rsidRDefault="0074566B" w:rsidP="00CF1640">
      <w:pPr>
        <w:kinsoku w:val="0"/>
        <w:overflowPunct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41D8B" w:rsidRDefault="00F41D8B" w:rsidP="00CF1640">
      <w:pPr>
        <w:kinsoku w:val="0"/>
        <w:overflowPunct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5229" w:rsidRDefault="00CE5229" w:rsidP="00CF1640">
      <w:pPr>
        <w:kinsoku w:val="0"/>
        <w:overflowPunct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5229" w:rsidRDefault="00CE5229" w:rsidP="00CF1640">
      <w:pPr>
        <w:kinsoku w:val="0"/>
        <w:overflowPunct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5229" w:rsidRDefault="00CE5229" w:rsidP="00CF1640">
      <w:pPr>
        <w:kinsoku w:val="0"/>
        <w:overflowPunct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5229" w:rsidRDefault="00CE5229" w:rsidP="00CF1640">
      <w:pPr>
        <w:kinsoku w:val="0"/>
        <w:overflowPunct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5229" w:rsidRDefault="00CE5229" w:rsidP="00CF1640">
      <w:pPr>
        <w:kinsoku w:val="0"/>
        <w:overflowPunct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5229" w:rsidRDefault="00CE5229" w:rsidP="00CF1640">
      <w:pPr>
        <w:kinsoku w:val="0"/>
        <w:overflowPunct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38B6" w:rsidRDefault="00D738B6" w:rsidP="00812233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38B6" w:rsidRDefault="00D738B6" w:rsidP="00812233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38B6" w:rsidRDefault="00D738B6" w:rsidP="00CF1640">
      <w:pPr>
        <w:kinsoku w:val="0"/>
        <w:overflowPunct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F1640" w:rsidRDefault="00CF1640" w:rsidP="00CF1640">
      <w:pPr>
        <w:kinsoku w:val="0"/>
        <w:overflowPunct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1</w:t>
      </w:r>
    </w:p>
    <w:p w:rsidR="00CF1640" w:rsidRDefault="00CF1640" w:rsidP="00CF1640">
      <w:pPr>
        <w:kinsoku w:val="0"/>
        <w:overflowPunct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F1640" w:rsidRPr="00AD7E3B" w:rsidRDefault="00CF1640" w:rsidP="00CF164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7E3B">
        <w:rPr>
          <w:rFonts w:ascii="Times New Roman" w:eastAsia="Times New Roman" w:hAnsi="Times New Roman"/>
          <w:b/>
          <w:sz w:val="28"/>
          <w:szCs w:val="28"/>
          <w:lang w:eastAsia="ru-RU"/>
        </w:rPr>
        <w:t>Структура ГКУСОН АО КЦСОН Лиманский р</w:t>
      </w:r>
      <w:r w:rsidR="00AD7E3B" w:rsidRPr="00AD7E3B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D7E3B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</w:p>
    <w:p w:rsidR="00CF1640" w:rsidRPr="00AD7E3B" w:rsidRDefault="00CF1640" w:rsidP="00633B70">
      <w:pPr>
        <w:ind w:left="-567" w:hanging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1640" w:rsidRPr="00AD7E3B" w:rsidRDefault="00913802" w:rsidP="00633B70">
      <w:pPr>
        <w:ind w:left="-567" w:hanging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123190</wp:posOffset>
                </wp:positionV>
                <wp:extent cx="1744345" cy="1181735"/>
                <wp:effectExtent l="0" t="0" r="27305" b="18415"/>
                <wp:wrapNone/>
                <wp:docPr id="26" name="Скругленный 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4345" cy="1181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A7309" w:rsidRPr="00AD7E3B" w:rsidRDefault="008A7309" w:rsidP="00633B70">
                            <w:pPr>
                              <w:ind w:right="197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D7E3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Отделение социального обслуживания на дому№2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26" style="position:absolute;left:0;text-align:left;margin-left:332.7pt;margin-top:9.7pt;width:137.35pt;height:9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">
                <v:textbox>
                  <w:txbxContent>
                    <w:p w:rsidR="00E54135" w:rsidRPr="00AD7E3B" w:rsidRDefault="00E54135" w:rsidP="00633B70">
                      <w:pPr>
                        <w:ind w:right="197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D7E3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Отделение социального обслуживания на дому№2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6350</wp:posOffset>
                </wp:positionV>
                <wp:extent cx="1571625" cy="1118235"/>
                <wp:effectExtent l="0" t="0" r="28575" b="24765"/>
                <wp:wrapNone/>
                <wp:docPr id="29" name="Скругленный 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1118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A7309" w:rsidRPr="00AD7E3B" w:rsidRDefault="008A7309" w:rsidP="00CF164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D7E3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Отделение социального обслуживания на дому №1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27" style="position:absolute;left:0;text-align:left;margin-left:160pt;margin-top:.5pt;width:123.75pt;height:8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">
                <v:textbox>
                  <w:txbxContent>
                    <w:p w:rsidR="00E54135" w:rsidRPr="00AD7E3B" w:rsidRDefault="00E54135" w:rsidP="00CF1640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D7E3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Отделение социального обслуживания на дому №1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-408305</wp:posOffset>
                </wp:positionH>
                <wp:positionV relativeFrom="paragraph">
                  <wp:posOffset>133350</wp:posOffset>
                </wp:positionV>
                <wp:extent cx="1743075" cy="1171575"/>
                <wp:effectExtent l="0" t="0" r="28575" b="28575"/>
                <wp:wrapNone/>
                <wp:docPr id="30" name="Скругленный 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A7309" w:rsidRPr="00AD7E3B" w:rsidRDefault="008A7309" w:rsidP="00CF164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D7E3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Социальн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ая</w:t>
                            </w:r>
                            <w:r w:rsidRPr="00AD7E3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парикмахерск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ая</w:t>
                            </w:r>
                            <w:r w:rsidRPr="00AD7E3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A7309" w:rsidRPr="00AD7E3B" w:rsidRDefault="008A7309" w:rsidP="00CF164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D7E3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с</w:t>
                            </w:r>
                            <w:proofErr w:type="gramStart"/>
                            <w:r w:rsidRPr="00AD7E3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.К</w:t>
                            </w:r>
                            <w:proofErr w:type="gramEnd"/>
                            <w:r w:rsidRPr="00AD7E3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араванное</w:t>
                            </w:r>
                            <w:proofErr w:type="spellEnd"/>
                          </w:p>
                          <w:p w:rsidR="008A7309" w:rsidRDefault="008A7309" w:rsidP="00CF16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28" style="position:absolute;left:0;text-align:left;margin-left:-32.15pt;margin-top:10.5pt;width:137.25pt;height:9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">
                <v:textbox>
                  <w:txbxContent>
                    <w:p w:rsidR="00E54135" w:rsidRPr="00AD7E3B" w:rsidRDefault="00E54135" w:rsidP="00CF164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D7E3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Социальн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ая</w:t>
                      </w:r>
                      <w:r w:rsidRPr="00AD7E3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парикмахерск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ая</w:t>
                      </w:r>
                      <w:r w:rsidRPr="00AD7E3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E54135" w:rsidRPr="00AD7E3B" w:rsidRDefault="00E54135" w:rsidP="00CF164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AD7E3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с</w:t>
                      </w:r>
                      <w:proofErr w:type="gramStart"/>
                      <w:r w:rsidRPr="00AD7E3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.К</w:t>
                      </w:r>
                      <w:proofErr w:type="gramEnd"/>
                      <w:r w:rsidRPr="00AD7E3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араванное</w:t>
                      </w:r>
                      <w:proofErr w:type="spellEnd"/>
                    </w:p>
                    <w:p w:rsidR="00E54135" w:rsidRDefault="00E54135" w:rsidP="00CF1640"/>
                  </w:txbxContent>
                </v:textbox>
              </v:roundrect>
            </w:pict>
          </mc:Fallback>
        </mc:AlternateContent>
      </w:r>
    </w:p>
    <w:p w:rsidR="00CF1640" w:rsidRPr="00AD7E3B" w:rsidRDefault="00CF1640" w:rsidP="00633B70">
      <w:pPr>
        <w:ind w:left="-567"/>
        <w:rPr>
          <w:rFonts w:ascii="Times New Roman" w:hAnsi="Times New Roman"/>
          <w:sz w:val="28"/>
          <w:szCs w:val="28"/>
        </w:rPr>
      </w:pPr>
    </w:p>
    <w:p w:rsidR="00CF1640" w:rsidRPr="00AD7E3B" w:rsidRDefault="00CF1640" w:rsidP="00633B70">
      <w:pPr>
        <w:ind w:left="-567" w:hanging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640" w:rsidRPr="00AD7E3B" w:rsidRDefault="00913802" w:rsidP="00633B70">
      <w:pPr>
        <w:ind w:left="-567" w:hanging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118745</wp:posOffset>
                </wp:positionV>
                <wp:extent cx="11430" cy="566420"/>
                <wp:effectExtent l="60960" t="23495" r="41910" b="10160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" cy="566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0125BA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212.55pt;margin-top:9.35pt;width:.9pt;height:44.6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3610610</wp:posOffset>
                </wp:positionH>
                <wp:positionV relativeFrom="paragraph">
                  <wp:posOffset>218440</wp:posOffset>
                </wp:positionV>
                <wp:extent cx="432435" cy="567690"/>
                <wp:effectExtent l="0" t="38100" r="62865" b="2286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2435" cy="567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0171F38" id="Прямая со стрелкой 28" o:spid="_x0000_s1026" type="#_x0000_t32" style="position:absolute;margin-left:284.3pt;margin-top:17.2pt;width:34.05pt;height:44.7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238125</wp:posOffset>
                </wp:positionV>
                <wp:extent cx="532765" cy="567690"/>
                <wp:effectExtent l="38100" t="38100" r="19685" b="2286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32765" cy="567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32D1269" id="Прямая со стрелкой 27" o:spid="_x0000_s1026" type="#_x0000_t32" style="position:absolute;margin-left:85.05pt;margin-top:18.75pt;width:41.95pt;height:44.7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">
                <v:stroke endarrow="block"/>
              </v:shape>
            </w:pict>
          </mc:Fallback>
        </mc:AlternateContent>
      </w:r>
    </w:p>
    <w:p w:rsidR="00CF1640" w:rsidRPr="00AD7E3B" w:rsidRDefault="00913802" w:rsidP="00633B70">
      <w:pPr>
        <w:ind w:left="-567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4043045</wp:posOffset>
                </wp:positionH>
                <wp:positionV relativeFrom="paragraph">
                  <wp:posOffset>322580</wp:posOffset>
                </wp:positionV>
                <wp:extent cx="2200910" cy="1338580"/>
                <wp:effectExtent l="0" t="0" r="27940" b="13970"/>
                <wp:wrapNone/>
                <wp:docPr id="5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910" cy="1338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A7309" w:rsidRPr="00AD7E3B" w:rsidRDefault="008A7309" w:rsidP="002B4F64">
                            <w:pPr>
                              <w:ind w:left="-142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D7E3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Отделение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культурно - досуговой деятельности для </w:t>
                            </w:r>
                            <w:r w:rsidRPr="00AD7E3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граждан пожилого возраста и инвалидов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29" style="position:absolute;left:0;text-align:left;margin-left:318.35pt;margin-top:25.4pt;width:173.3pt;height:10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">
                <v:textbox>
                  <w:txbxContent>
                    <w:p w:rsidR="00E54135" w:rsidRPr="00AD7E3B" w:rsidRDefault="00E54135" w:rsidP="002B4F64">
                      <w:pPr>
                        <w:ind w:left="-142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D7E3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Отделение 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культурно - досуговой деятельности для </w:t>
                      </w:r>
                      <w:r w:rsidRPr="00AD7E3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граждан пожилого возраста и инвалидов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1640" w:rsidRPr="00AD7E3B" w:rsidRDefault="00913802" w:rsidP="00633B70">
      <w:pPr>
        <w:ind w:left="-567" w:hanging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1612900</wp:posOffset>
                </wp:positionH>
                <wp:positionV relativeFrom="paragraph">
                  <wp:posOffset>81280</wp:posOffset>
                </wp:positionV>
                <wp:extent cx="1990725" cy="1120140"/>
                <wp:effectExtent l="0" t="0" r="28575" b="22860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1120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A7309" w:rsidRDefault="008A7309" w:rsidP="002B4F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D7E3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ГКУСОН АО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КЦСОН </w:t>
                            </w:r>
                          </w:p>
                          <w:p w:rsidR="008A7309" w:rsidRPr="00AD7E3B" w:rsidRDefault="008A7309" w:rsidP="002B4F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Лиманский р-</w:t>
                            </w:r>
                            <w:r w:rsidRPr="00AD7E3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30" style="position:absolute;left:0;text-align:left;margin-left:127pt;margin-top:6.4pt;width:156.75pt;height:8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">
                <v:textbox>
                  <w:txbxContent>
                    <w:p w:rsidR="00E54135" w:rsidRDefault="00E54135" w:rsidP="002B4F6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D7E3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ГКУСОН АО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КЦСОН </w:t>
                      </w:r>
                    </w:p>
                    <w:p w:rsidR="00E54135" w:rsidRPr="00AD7E3B" w:rsidRDefault="00E54135" w:rsidP="002B4F6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Лиманский р-</w:t>
                      </w:r>
                      <w:r w:rsidRPr="00AD7E3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н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81280</wp:posOffset>
                </wp:positionV>
                <wp:extent cx="1743075" cy="1104900"/>
                <wp:effectExtent l="0" t="0" r="28575" b="19050"/>
                <wp:wrapNone/>
                <wp:docPr id="24" name="Скругленный 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A7309" w:rsidRPr="00AD7E3B" w:rsidRDefault="008A7309" w:rsidP="00CF16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A7309" w:rsidRPr="00AD7E3B" w:rsidRDefault="008A7309" w:rsidP="00CF16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D7E3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Отделение по работе с семьёй и детьми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31" style="position:absolute;left:0;text-align:left;margin-left:-37.8pt;margin-top:6.4pt;width:137.25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">
                <v:textbox>
                  <w:txbxContent>
                    <w:p w:rsidR="00E54135" w:rsidRPr="00AD7E3B" w:rsidRDefault="00E54135" w:rsidP="00CF16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E54135" w:rsidRPr="00AD7E3B" w:rsidRDefault="00E54135" w:rsidP="00CF16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D7E3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Отделение по работе с семьёй и детьми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1640" w:rsidRPr="00AD7E3B" w:rsidRDefault="00913802" w:rsidP="00633B70">
      <w:pPr>
        <w:ind w:left="-567" w:hanging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3686810</wp:posOffset>
                </wp:positionH>
                <wp:positionV relativeFrom="paragraph">
                  <wp:posOffset>339090</wp:posOffset>
                </wp:positionV>
                <wp:extent cx="356235" cy="635"/>
                <wp:effectExtent l="0" t="76200" r="24765" b="9461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60A8531" id="Прямая со стрелкой 22" o:spid="_x0000_s1026" type="#_x0000_t32" style="position:absolute;margin-left:290.3pt;margin-top:26.7pt;width:28.0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1334770</wp:posOffset>
                </wp:positionH>
                <wp:positionV relativeFrom="paragraph">
                  <wp:posOffset>338455</wp:posOffset>
                </wp:positionV>
                <wp:extent cx="236220" cy="0"/>
                <wp:effectExtent l="20320" t="52705" r="10160" b="61595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6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0A315BB" id="AutoShape 23" o:spid="_x0000_s1026" type="#_x0000_t32" style="position:absolute;margin-left:105.1pt;margin-top:26.65pt;width:18.6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">
                <v:stroke endarrow="block"/>
              </v:shape>
            </w:pict>
          </mc:Fallback>
        </mc:AlternateContent>
      </w:r>
    </w:p>
    <w:p w:rsidR="00CF1640" w:rsidRPr="00AD7E3B" w:rsidRDefault="00CF1640" w:rsidP="00633B70">
      <w:pPr>
        <w:ind w:left="-567" w:hanging="42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640" w:rsidRPr="00AD7E3B" w:rsidRDefault="008A14AA" w:rsidP="00633B70">
      <w:pPr>
        <w:ind w:left="-567" w:hanging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8787B5" wp14:editId="4D6DFD53">
                <wp:simplePos x="0" y="0"/>
                <wp:positionH relativeFrom="column">
                  <wp:posOffset>1245235</wp:posOffset>
                </wp:positionH>
                <wp:positionV relativeFrom="paragraph">
                  <wp:posOffset>262255</wp:posOffset>
                </wp:positionV>
                <wp:extent cx="236220" cy="320040"/>
                <wp:effectExtent l="38100" t="0" r="30480" b="6096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6220" cy="32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A9D3F94" id="Прямая со стрелкой 20" o:spid="_x0000_s1026" type="#_x0000_t32" style="position:absolute;margin-left:98.05pt;margin-top:20.65pt;width:18.6pt;height:25.2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">
                <v:stroke endarrow="block"/>
              </v:shape>
            </w:pict>
          </mc:Fallback>
        </mc:AlternateContent>
      </w:r>
      <w:r w:rsidR="00913802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073C8F" wp14:editId="20AB0481">
                <wp:simplePos x="0" y="0"/>
                <wp:positionH relativeFrom="column">
                  <wp:posOffset>3527425</wp:posOffset>
                </wp:positionH>
                <wp:positionV relativeFrom="paragraph">
                  <wp:posOffset>212725</wp:posOffset>
                </wp:positionV>
                <wp:extent cx="274320" cy="266700"/>
                <wp:effectExtent l="0" t="0" r="68580" b="571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0F9E730" id="Прямая со стрелкой 21" o:spid="_x0000_s1026" type="#_x0000_t32" style="position:absolute;margin-left:277.75pt;margin-top:16.75pt;width:21.6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">
                <v:stroke endarrow="block"/>
              </v:shape>
            </w:pict>
          </mc:Fallback>
        </mc:AlternateContent>
      </w:r>
    </w:p>
    <w:p w:rsidR="00CF1640" w:rsidRPr="00AD7E3B" w:rsidRDefault="00913802" w:rsidP="00633B70">
      <w:pPr>
        <w:ind w:left="-567" w:hanging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A6213A" wp14:editId="7E55777F">
                <wp:simplePos x="0" y="0"/>
                <wp:positionH relativeFrom="column">
                  <wp:posOffset>1089205</wp:posOffset>
                </wp:positionH>
                <wp:positionV relativeFrom="paragraph">
                  <wp:posOffset>231956</wp:posOffset>
                </wp:positionV>
                <wp:extent cx="2950029" cy="1338580"/>
                <wp:effectExtent l="0" t="0" r="22225" b="13970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0029" cy="1338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A7309" w:rsidRPr="00AD7E3B" w:rsidRDefault="008A7309" w:rsidP="0074566B">
                            <w:pPr>
                              <w:ind w:left="-142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D7E3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Отделение  временного, постоянного проживания граждан пожилого возраста и инвалидов с. Зензели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85.75pt;margin-top:18.25pt;width:232.3pt;height:105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">
                <v:textbox>
                  <w:txbxContent>
                    <w:p w:rsidR="00E54135" w:rsidRPr="00AD7E3B" w:rsidRDefault="00E54135" w:rsidP="0074566B">
                      <w:pPr>
                        <w:ind w:left="-142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D7E3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Отделение  временного, постоянного проживания граждан пожилого возраста и инвалидов с. Зензели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1640" w:rsidRPr="00AD7E3B" w:rsidRDefault="00CF1640" w:rsidP="00633B70">
      <w:pPr>
        <w:ind w:left="-567" w:hanging="42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640" w:rsidRPr="00AD7E3B" w:rsidRDefault="00CF1640" w:rsidP="00633B70">
      <w:pPr>
        <w:ind w:left="-567" w:hanging="42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640" w:rsidRPr="00AD7E3B" w:rsidRDefault="00CF1640" w:rsidP="00633B70">
      <w:pPr>
        <w:ind w:left="-567" w:hanging="42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640" w:rsidRPr="00AD7E3B" w:rsidRDefault="00CF1640" w:rsidP="00633B70">
      <w:pPr>
        <w:kinsoku w:val="0"/>
        <w:overflowPunct w:val="0"/>
        <w:spacing w:after="0" w:line="240" w:lineRule="auto"/>
        <w:ind w:left="-567" w:hanging="426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F1640" w:rsidRPr="00AD7E3B" w:rsidRDefault="00CF1640" w:rsidP="00633B70">
      <w:pPr>
        <w:kinsoku w:val="0"/>
        <w:overflowPunct w:val="0"/>
        <w:spacing w:after="0" w:line="240" w:lineRule="auto"/>
        <w:ind w:left="-567" w:hanging="426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F1640" w:rsidRPr="00AD7E3B" w:rsidRDefault="00CF1640" w:rsidP="00633B70">
      <w:pPr>
        <w:kinsoku w:val="0"/>
        <w:overflowPunct w:val="0"/>
        <w:spacing w:after="0" w:line="240" w:lineRule="auto"/>
        <w:ind w:left="-567" w:hanging="426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F1640" w:rsidRPr="00AD7E3B" w:rsidRDefault="00CF1640" w:rsidP="00633B70">
      <w:pPr>
        <w:kinsoku w:val="0"/>
        <w:overflowPunct w:val="0"/>
        <w:spacing w:after="0" w:line="240" w:lineRule="auto"/>
        <w:ind w:left="-567" w:hanging="426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F1640" w:rsidRPr="00AD7E3B" w:rsidRDefault="00CF1640" w:rsidP="00633B70">
      <w:pPr>
        <w:kinsoku w:val="0"/>
        <w:overflowPunct w:val="0"/>
        <w:spacing w:after="0" w:line="240" w:lineRule="auto"/>
        <w:ind w:left="-426" w:hanging="426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830A8" w:rsidRDefault="003830A8" w:rsidP="00CF1640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73D83" w:rsidRDefault="00B73D83" w:rsidP="00CF1640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E68A2" w:rsidRDefault="00BE68A2" w:rsidP="00CF1640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F1640" w:rsidRDefault="00CF1640" w:rsidP="00CF1640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F1640" w:rsidRDefault="00CF1640" w:rsidP="00CF1640">
      <w:pPr>
        <w:kinsoku w:val="0"/>
        <w:overflowPunct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2</w:t>
      </w:r>
    </w:p>
    <w:p w:rsidR="00CF1640" w:rsidRDefault="00CF1640" w:rsidP="00CF1640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F1640" w:rsidRDefault="00CF1640" w:rsidP="00CF1640">
      <w:pPr>
        <w:kinsoku w:val="0"/>
        <w:overflowPunct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Межведомственное взаимодействие</w:t>
      </w:r>
    </w:p>
    <w:p w:rsidR="00F34215" w:rsidRPr="00293381" w:rsidRDefault="00CF1640" w:rsidP="00CF164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558790" cy="449707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790" cy="449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4215" w:rsidRPr="00293381" w:rsidRDefault="00F34215" w:rsidP="00F34215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A7EBA" w:rsidRPr="00293381" w:rsidRDefault="00DA7EBA">
      <w:pPr>
        <w:rPr>
          <w:rFonts w:ascii="Times New Roman" w:hAnsi="Times New Roman"/>
          <w:sz w:val="32"/>
          <w:szCs w:val="32"/>
        </w:rPr>
      </w:pPr>
    </w:p>
    <w:sectPr w:rsidR="00DA7EBA" w:rsidRPr="00293381" w:rsidSect="008E10C2">
      <w:pgSz w:w="11906" w:h="16838"/>
      <w:pgMar w:top="851" w:right="851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2081"/>
    <w:multiLevelType w:val="hybridMultilevel"/>
    <w:tmpl w:val="6116F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9E3979"/>
    <w:multiLevelType w:val="hybridMultilevel"/>
    <w:tmpl w:val="8A58C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82610E"/>
    <w:multiLevelType w:val="hybridMultilevel"/>
    <w:tmpl w:val="528C46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15"/>
    <w:rsid w:val="00006EE0"/>
    <w:rsid w:val="0001490A"/>
    <w:rsid w:val="00015ECC"/>
    <w:rsid w:val="00024ACE"/>
    <w:rsid w:val="00035B99"/>
    <w:rsid w:val="00035DEC"/>
    <w:rsid w:val="000579E2"/>
    <w:rsid w:val="0006116F"/>
    <w:rsid w:val="00063E96"/>
    <w:rsid w:val="0007350A"/>
    <w:rsid w:val="000822EA"/>
    <w:rsid w:val="000833E5"/>
    <w:rsid w:val="000A19B2"/>
    <w:rsid w:val="000A40F4"/>
    <w:rsid w:val="000B7A62"/>
    <w:rsid w:val="000C464A"/>
    <w:rsid w:val="000C5970"/>
    <w:rsid w:val="000D72C6"/>
    <w:rsid w:val="001027E8"/>
    <w:rsid w:val="001152CD"/>
    <w:rsid w:val="00127742"/>
    <w:rsid w:val="0013219F"/>
    <w:rsid w:val="00133304"/>
    <w:rsid w:val="0013459C"/>
    <w:rsid w:val="001514AB"/>
    <w:rsid w:val="00167AC4"/>
    <w:rsid w:val="00176855"/>
    <w:rsid w:val="00182D11"/>
    <w:rsid w:val="00185AE2"/>
    <w:rsid w:val="001960EA"/>
    <w:rsid w:val="00197B53"/>
    <w:rsid w:val="001A0A87"/>
    <w:rsid w:val="001C08FD"/>
    <w:rsid w:val="001C49F5"/>
    <w:rsid w:val="001D209D"/>
    <w:rsid w:val="001F2632"/>
    <w:rsid w:val="001F410F"/>
    <w:rsid w:val="00200586"/>
    <w:rsid w:val="00201845"/>
    <w:rsid w:val="002070A4"/>
    <w:rsid w:val="00207259"/>
    <w:rsid w:val="00207896"/>
    <w:rsid w:val="002200CA"/>
    <w:rsid w:val="0022090E"/>
    <w:rsid w:val="00226A9B"/>
    <w:rsid w:val="0023129F"/>
    <w:rsid w:val="00232165"/>
    <w:rsid w:val="00263028"/>
    <w:rsid w:val="002643E9"/>
    <w:rsid w:val="00266804"/>
    <w:rsid w:val="00267C92"/>
    <w:rsid w:val="00280C09"/>
    <w:rsid w:val="002816BD"/>
    <w:rsid w:val="00283620"/>
    <w:rsid w:val="00293381"/>
    <w:rsid w:val="002B32AB"/>
    <w:rsid w:val="002B4F64"/>
    <w:rsid w:val="002B5384"/>
    <w:rsid w:val="002C0219"/>
    <w:rsid w:val="002C0E41"/>
    <w:rsid w:val="002C621C"/>
    <w:rsid w:val="002D0AB9"/>
    <w:rsid w:val="002E446B"/>
    <w:rsid w:val="002F2445"/>
    <w:rsid w:val="002F7D6E"/>
    <w:rsid w:val="00301967"/>
    <w:rsid w:val="003020E0"/>
    <w:rsid w:val="00305833"/>
    <w:rsid w:val="003068D5"/>
    <w:rsid w:val="003139B5"/>
    <w:rsid w:val="0031533B"/>
    <w:rsid w:val="00316C2E"/>
    <w:rsid w:val="00320C26"/>
    <w:rsid w:val="0033133B"/>
    <w:rsid w:val="00332294"/>
    <w:rsid w:val="00332930"/>
    <w:rsid w:val="00346FD7"/>
    <w:rsid w:val="00356108"/>
    <w:rsid w:val="0036546D"/>
    <w:rsid w:val="0037594C"/>
    <w:rsid w:val="00382094"/>
    <w:rsid w:val="003830A8"/>
    <w:rsid w:val="003A779F"/>
    <w:rsid w:val="003B3521"/>
    <w:rsid w:val="003B69FE"/>
    <w:rsid w:val="003C50A2"/>
    <w:rsid w:val="003C5513"/>
    <w:rsid w:val="003D0E4F"/>
    <w:rsid w:val="003D40D0"/>
    <w:rsid w:val="003F0E85"/>
    <w:rsid w:val="003F46EC"/>
    <w:rsid w:val="00403312"/>
    <w:rsid w:val="00411B58"/>
    <w:rsid w:val="004201BA"/>
    <w:rsid w:val="00423227"/>
    <w:rsid w:val="00431149"/>
    <w:rsid w:val="0043334A"/>
    <w:rsid w:val="0043516D"/>
    <w:rsid w:val="0043776D"/>
    <w:rsid w:val="00445448"/>
    <w:rsid w:val="00453B2C"/>
    <w:rsid w:val="0045708D"/>
    <w:rsid w:val="00464ED6"/>
    <w:rsid w:val="00465CAE"/>
    <w:rsid w:val="00466706"/>
    <w:rsid w:val="00487684"/>
    <w:rsid w:val="004968A4"/>
    <w:rsid w:val="004973E7"/>
    <w:rsid w:val="004B0243"/>
    <w:rsid w:val="004B47EF"/>
    <w:rsid w:val="004D1EED"/>
    <w:rsid w:val="004D49CB"/>
    <w:rsid w:val="004E2FB2"/>
    <w:rsid w:val="004F15D5"/>
    <w:rsid w:val="005011B9"/>
    <w:rsid w:val="00502246"/>
    <w:rsid w:val="005024F0"/>
    <w:rsid w:val="00505A0A"/>
    <w:rsid w:val="00533CAA"/>
    <w:rsid w:val="00550C21"/>
    <w:rsid w:val="005563B1"/>
    <w:rsid w:val="00585A47"/>
    <w:rsid w:val="00590AFE"/>
    <w:rsid w:val="005941BB"/>
    <w:rsid w:val="005C6215"/>
    <w:rsid w:val="005E26F5"/>
    <w:rsid w:val="005E6394"/>
    <w:rsid w:val="005E7549"/>
    <w:rsid w:val="0060130B"/>
    <w:rsid w:val="006029AC"/>
    <w:rsid w:val="00606F8E"/>
    <w:rsid w:val="006171E7"/>
    <w:rsid w:val="006212C6"/>
    <w:rsid w:val="0062167D"/>
    <w:rsid w:val="006247CF"/>
    <w:rsid w:val="00626D46"/>
    <w:rsid w:val="006323AF"/>
    <w:rsid w:val="00633B70"/>
    <w:rsid w:val="0063747C"/>
    <w:rsid w:val="00656DEB"/>
    <w:rsid w:val="0065744A"/>
    <w:rsid w:val="00670B6C"/>
    <w:rsid w:val="00674241"/>
    <w:rsid w:val="0067521F"/>
    <w:rsid w:val="0068030C"/>
    <w:rsid w:val="00680570"/>
    <w:rsid w:val="006858D9"/>
    <w:rsid w:val="006875DC"/>
    <w:rsid w:val="00690E59"/>
    <w:rsid w:val="00693BBF"/>
    <w:rsid w:val="006A589C"/>
    <w:rsid w:val="006B2790"/>
    <w:rsid w:val="006B34A9"/>
    <w:rsid w:val="006C1872"/>
    <w:rsid w:val="006D336F"/>
    <w:rsid w:val="006F5B0E"/>
    <w:rsid w:val="007064AD"/>
    <w:rsid w:val="00706B4D"/>
    <w:rsid w:val="00711CFC"/>
    <w:rsid w:val="0071375E"/>
    <w:rsid w:val="007202BD"/>
    <w:rsid w:val="00720B5C"/>
    <w:rsid w:val="007229A4"/>
    <w:rsid w:val="007416C4"/>
    <w:rsid w:val="0074566B"/>
    <w:rsid w:val="00751DB6"/>
    <w:rsid w:val="0076397B"/>
    <w:rsid w:val="00770666"/>
    <w:rsid w:val="00770D02"/>
    <w:rsid w:val="00782911"/>
    <w:rsid w:val="00786083"/>
    <w:rsid w:val="007A77BD"/>
    <w:rsid w:val="007B0D8E"/>
    <w:rsid w:val="007C15EB"/>
    <w:rsid w:val="007C3E33"/>
    <w:rsid w:val="007C7F70"/>
    <w:rsid w:val="007D29DE"/>
    <w:rsid w:val="007D3B5F"/>
    <w:rsid w:val="007E09A4"/>
    <w:rsid w:val="007E162F"/>
    <w:rsid w:val="007E3C7B"/>
    <w:rsid w:val="007F50F8"/>
    <w:rsid w:val="007F763D"/>
    <w:rsid w:val="00807A73"/>
    <w:rsid w:val="008114A8"/>
    <w:rsid w:val="00812233"/>
    <w:rsid w:val="008174F1"/>
    <w:rsid w:val="0082121B"/>
    <w:rsid w:val="00822250"/>
    <w:rsid w:val="008240ED"/>
    <w:rsid w:val="0083421E"/>
    <w:rsid w:val="00834789"/>
    <w:rsid w:val="008402BF"/>
    <w:rsid w:val="0085407F"/>
    <w:rsid w:val="008540D9"/>
    <w:rsid w:val="008632A5"/>
    <w:rsid w:val="00870FC8"/>
    <w:rsid w:val="00882D5D"/>
    <w:rsid w:val="0088523D"/>
    <w:rsid w:val="0088597D"/>
    <w:rsid w:val="00890A1A"/>
    <w:rsid w:val="008913E3"/>
    <w:rsid w:val="00893AD6"/>
    <w:rsid w:val="008A14AA"/>
    <w:rsid w:val="008A2EF3"/>
    <w:rsid w:val="008A6AA4"/>
    <w:rsid w:val="008A7309"/>
    <w:rsid w:val="008B3053"/>
    <w:rsid w:val="008C574E"/>
    <w:rsid w:val="008C5F45"/>
    <w:rsid w:val="008D2941"/>
    <w:rsid w:val="008E0449"/>
    <w:rsid w:val="008E10C2"/>
    <w:rsid w:val="008F3882"/>
    <w:rsid w:val="00900F17"/>
    <w:rsid w:val="00907D4A"/>
    <w:rsid w:val="00913802"/>
    <w:rsid w:val="0094124E"/>
    <w:rsid w:val="00962BF1"/>
    <w:rsid w:val="00971BEB"/>
    <w:rsid w:val="009879B4"/>
    <w:rsid w:val="0099116D"/>
    <w:rsid w:val="00992566"/>
    <w:rsid w:val="009B287B"/>
    <w:rsid w:val="009D1DB4"/>
    <w:rsid w:val="009E6770"/>
    <w:rsid w:val="00A1296C"/>
    <w:rsid w:val="00A14012"/>
    <w:rsid w:val="00A571A5"/>
    <w:rsid w:val="00A579AE"/>
    <w:rsid w:val="00A57E60"/>
    <w:rsid w:val="00A60BD7"/>
    <w:rsid w:val="00A61397"/>
    <w:rsid w:val="00A64768"/>
    <w:rsid w:val="00A745A7"/>
    <w:rsid w:val="00A77ECF"/>
    <w:rsid w:val="00A85842"/>
    <w:rsid w:val="00A96F91"/>
    <w:rsid w:val="00AB1200"/>
    <w:rsid w:val="00AB47C8"/>
    <w:rsid w:val="00AB5729"/>
    <w:rsid w:val="00AB7E22"/>
    <w:rsid w:val="00AC0567"/>
    <w:rsid w:val="00AC28D8"/>
    <w:rsid w:val="00AC50F8"/>
    <w:rsid w:val="00AC67FA"/>
    <w:rsid w:val="00AD7E3B"/>
    <w:rsid w:val="00AF0FF6"/>
    <w:rsid w:val="00AF7BB0"/>
    <w:rsid w:val="00B03781"/>
    <w:rsid w:val="00B03CD9"/>
    <w:rsid w:val="00B06D5F"/>
    <w:rsid w:val="00B1133E"/>
    <w:rsid w:val="00B134BA"/>
    <w:rsid w:val="00B17890"/>
    <w:rsid w:val="00B22320"/>
    <w:rsid w:val="00B5606F"/>
    <w:rsid w:val="00B56496"/>
    <w:rsid w:val="00B60875"/>
    <w:rsid w:val="00B63C5B"/>
    <w:rsid w:val="00B65B08"/>
    <w:rsid w:val="00B7164D"/>
    <w:rsid w:val="00B73D83"/>
    <w:rsid w:val="00B74006"/>
    <w:rsid w:val="00B76C36"/>
    <w:rsid w:val="00B773F3"/>
    <w:rsid w:val="00B77D59"/>
    <w:rsid w:val="00B82C8D"/>
    <w:rsid w:val="00B84B2C"/>
    <w:rsid w:val="00B91ED4"/>
    <w:rsid w:val="00B92384"/>
    <w:rsid w:val="00B9438A"/>
    <w:rsid w:val="00BA3785"/>
    <w:rsid w:val="00BA6BB1"/>
    <w:rsid w:val="00BA6BB5"/>
    <w:rsid w:val="00BB3929"/>
    <w:rsid w:val="00BB446B"/>
    <w:rsid w:val="00BE68A2"/>
    <w:rsid w:val="00BF692A"/>
    <w:rsid w:val="00C13CA5"/>
    <w:rsid w:val="00C157D6"/>
    <w:rsid w:val="00C16719"/>
    <w:rsid w:val="00C17DE0"/>
    <w:rsid w:val="00C22191"/>
    <w:rsid w:val="00C3522B"/>
    <w:rsid w:val="00C4408C"/>
    <w:rsid w:val="00C6248C"/>
    <w:rsid w:val="00C626F0"/>
    <w:rsid w:val="00C63DFD"/>
    <w:rsid w:val="00C762B6"/>
    <w:rsid w:val="00C91EFD"/>
    <w:rsid w:val="00CA23E6"/>
    <w:rsid w:val="00CB554A"/>
    <w:rsid w:val="00CC14E3"/>
    <w:rsid w:val="00CC1A9D"/>
    <w:rsid w:val="00CC6AE5"/>
    <w:rsid w:val="00CC6C13"/>
    <w:rsid w:val="00CC6E2D"/>
    <w:rsid w:val="00CD61FD"/>
    <w:rsid w:val="00CE5229"/>
    <w:rsid w:val="00CE7B65"/>
    <w:rsid w:val="00CF1640"/>
    <w:rsid w:val="00CF4375"/>
    <w:rsid w:val="00D02F08"/>
    <w:rsid w:val="00D02F86"/>
    <w:rsid w:val="00D05113"/>
    <w:rsid w:val="00D27AE3"/>
    <w:rsid w:val="00D34D60"/>
    <w:rsid w:val="00D377A1"/>
    <w:rsid w:val="00D43043"/>
    <w:rsid w:val="00D56048"/>
    <w:rsid w:val="00D66700"/>
    <w:rsid w:val="00D738B6"/>
    <w:rsid w:val="00D91BCD"/>
    <w:rsid w:val="00DA315B"/>
    <w:rsid w:val="00DA6200"/>
    <w:rsid w:val="00DA7EBA"/>
    <w:rsid w:val="00DB02EC"/>
    <w:rsid w:val="00DB3757"/>
    <w:rsid w:val="00DC0228"/>
    <w:rsid w:val="00DC5885"/>
    <w:rsid w:val="00DD5A80"/>
    <w:rsid w:val="00DE1CE2"/>
    <w:rsid w:val="00DE5F65"/>
    <w:rsid w:val="00E052F0"/>
    <w:rsid w:val="00E06932"/>
    <w:rsid w:val="00E06D59"/>
    <w:rsid w:val="00E110F8"/>
    <w:rsid w:val="00E21701"/>
    <w:rsid w:val="00E448C7"/>
    <w:rsid w:val="00E46DF8"/>
    <w:rsid w:val="00E5329F"/>
    <w:rsid w:val="00E54135"/>
    <w:rsid w:val="00E57DE2"/>
    <w:rsid w:val="00E7372C"/>
    <w:rsid w:val="00E75EBE"/>
    <w:rsid w:val="00E77196"/>
    <w:rsid w:val="00E91115"/>
    <w:rsid w:val="00E91558"/>
    <w:rsid w:val="00EA45CF"/>
    <w:rsid w:val="00EA69B9"/>
    <w:rsid w:val="00EB7DB2"/>
    <w:rsid w:val="00ED2DA2"/>
    <w:rsid w:val="00EE5918"/>
    <w:rsid w:val="00EE7DB1"/>
    <w:rsid w:val="00EF4262"/>
    <w:rsid w:val="00F12C23"/>
    <w:rsid w:val="00F160DC"/>
    <w:rsid w:val="00F236B7"/>
    <w:rsid w:val="00F31613"/>
    <w:rsid w:val="00F34215"/>
    <w:rsid w:val="00F367D0"/>
    <w:rsid w:val="00F418BB"/>
    <w:rsid w:val="00F41D8B"/>
    <w:rsid w:val="00F461ED"/>
    <w:rsid w:val="00F519A6"/>
    <w:rsid w:val="00F52F33"/>
    <w:rsid w:val="00F63A56"/>
    <w:rsid w:val="00F63D1F"/>
    <w:rsid w:val="00F813F1"/>
    <w:rsid w:val="00F92705"/>
    <w:rsid w:val="00F96FFC"/>
    <w:rsid w:val="00FB78B9"/>
    <w:rsid w:val="00FD0B95"/>
    <w:rsid w:val="00FD0FBD"/>
    <w:rsid w:val="00FD1ECD"/>
    <w:rsid w:val="00FD7277"/>
    <w:rsid w:val="00FE2494"/>
    <w:rsid w:val="00FE2D8B"/>
    <w:rsid w:val="00FE4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15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E9111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215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342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9111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Default">
    <w:name w:val="Default"/>
    <w:rsid w:val="00E9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633B70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annotation reference"/>
    <w:basedOn w:val="a0"/>
    <w:uiPriority w:val="99"/>
    <w:semiHidden/>
    <w:unhideWhenUsed/>
    <w:rsid w:val="00B1789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1789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17890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1789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17890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4E2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15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E9111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215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342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9111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Default">
    <w:name w:val="Default"/>
    <w:rsid w:val="00E9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633B70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annotation reference"/>
    <w:basedOn w:val="a0"/>
    <w:uiPriority w:val="99"/>
    <w:semiHidden/>
    <w:unhideWhenUsed/>
    <w:rsid w:val="00B1789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1789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17890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1789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17890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4E2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2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3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4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Общее количество обслуженных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граждан в 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Лист1!$A$2:$A$6</c:f>
              <c:strCache>
                <c:ptCount val="5"/>
                <c:pt idx="0">
                  <c:v>ОСОД</c:v>
                </c:pt>
                <c:pt idx="1">
                  <c:v>ОВПП</c:v>
                </c:pt>
                <c:pt idx="2">
                  <c:v>Отделение по работе с семьей и детьми</c:v>
                </c:pt>
                <c:pt idx="3">
                  <c:v>отделение культурно-досуговой деятельности</c:v>
                </c:pt>
                <c:pt idx="4">
                  <c:v>Мобильная бригада Старшее поколение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413</c:v>
                </c:pt>
                <c:pt idx="1">
                  <c:v>54</c:v>
                </c:pt>
                <c:pt idx="2">
                  <c:v>160</c:v>
                </c:pt>
                <c:pt idx="3">
                  <c:v>53</c:v>
                </c:pt>
                <c:pt idx="4">
                  <c:v>262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660-41BD-93CD-0F9B3CD36F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446 чел.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446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A4A-4202-A69C-965B69BEA3E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460 чел.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1">
                  <c:v>460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A4A-4202-A69C-965B69BEA3E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413 чел.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2">
                  <c:v>413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A4A-4202-A69C-965B69BEA3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8173696"/>
        <c:axId val="38183680"/>
        <c:axId val="0"/>
      </c:bar3DChart>
      <c:catAx>
        <c:axId val="38173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8183680"/>
        <c:crosses val="autoZero"/>
        <c:auto val="1"/>
        <c:lblAlgn val="ctr"/>
        <c:lblOffset val="100"/>
        <c:noMultiLvlLbl val="0"/>
      </c:catAx>
      <c:valAx>
        <c:axId val="38183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173696"/>
        <c:crosses val="autoZero"/>
        <c:crossBetween val="between"/>
      </c:valAx>
      <c:spPr>
        <a:noFill/>
        <a:ln w="25266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1791"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Категории обслуженных граждан ОСОД</a:t>
            </a:r>
          </a:p>
        </c:rich>
      </c:tx>
      <c:layout/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 w="9525"/>
          </c:spPr>
          <c:dLbls>
            <c:dLbl>
              <c:idx val="0"/>
              <c:layout>
                <c:manualLayout>
                  <c:x val="-0.28040359217526073"/>
                  <c:y val="2.950163451110985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E93-4110-AA27-4B6CF0DA9680}"/>
                </c:ext>
              </c:extLst>
            </c:dLbl>
            <c:dLbl>
              <c:idx val="1"/>
              <c:layout>
                <c:manualLayout>
                  <c:x val="0.35085838057682484"/>
                  <c:y val="2.982241181571863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E93-4110-AA27-4B6CF0DA9680}"/>
                </c:ext>
              </c:extLst>
            </c:dLbl>
            <c:dLbl>
              <c:idx val="2"/>
              <c:layout>
                <c:manualLayout>
                  <c:x val="0.13721473045348392"/>
                  <c:y val="6.244317550533700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E93-4110-AA27-4B6CF0DA9680}"/>
                </c:ext>
              </c:extLst>
            </c:dLbl>
            <c:dLbl>
              <c:idx val="3"/>
              <c:layout>
                <c:manualLayout>
                  <c:x val="0.1469743329403535"/>
                  <c:y val="0.1699506595162351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E93-4110-AA27-4B6CF0DA9680}"/>
                </c:ext>
              </c:extLst>
            </c:dLbl>
            <c:dLbl>
              <c:idx val="4"/>
              <c:layout>
                <c:manualLayout>
                  <c:x val="-1.4511889704000783E-2"/>
                  <c:y val="0.1212764703337248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E93-4110-AA27-4B6CF0DA9680}"/>
                </c:ext>
              </c:extLst>
            </c:dLbl>
            <c:dLbl>
              <c:idx val="7"/>
              <c:layout>
                <c:manualLayout>
                  <c:x val="-0.3392437791740599"/>
                  <c:y val="0.2156318414344266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E93-4110-AA27-4B6CF0DA9680}"/>
                </c:ext>
              </c:extLst>
            </c:dLbl>
            <c:dLbl>
              <c:idx val="8"/>
              <c:layout>
                <c:manualLayout>
                  <c:x val="-0.34875755711804907"/>
                  <c:y val="0.1559242930054136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E93-4110-AA27-4B6CF0DA9680}"/>
                </c:ext>
              </c:extLst>
            </c:dLbl>
            <c:spPr>
              <a:ln w="6350"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Участники ВОВ</c:v>
                </c:pt>
                <c:pt idx="1">
                  <c:v>Вдовы погобших (умерших) ВОВ</c:v>
                </c:pt>
                <c:pt idx="2">
                  <c:v>Труженники тыла</c:v>
                </c:pt>
                <c:pt idx="3">
                  <c:v>Дети погибших солдат</c:v>
                </c:pt>
                <c:pt idx="4">
                  <c:v>Молодые инвалиды </c:v>
                </c:pt>
                <c:pt idx="5">
                  <c:v>Инвалиды от общего заболевания, инвалиды детства</c:v>
                </c:pt>
                <c:pt idx="6">
                  <c:v>Прочие пенсионеры</c:v>
                </c:pt>
                <c:pt idx="7">
                  <c:v>Ветераны труда</c:v>
                </c:pt>
                <c:pt idx="8">
                  <c:v>Лица. Пострадавшие от политических репрессий</c:v>
                </c:pt>
                <c:pt idx="9">
                  <c:v>Ребенок инвавлид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</c:v>
                </c:pt>
                <c:pt idx="1">
                  <c:v>4</c:v>
                </c:pt>
                <c:pt idx="2">
                  <c:v>12</c:v>
                </c:pt>
                <c:pt idx="3">
                  <c:v>9</c:v>
                </c:pt>
                <c:pt idx="4">
                  <c:v>8</c:v>
                </c:pt>
                <c:pt idx="5">
                  <c:v>65</c:v>
                </c:pt>
                <c:pt idx="6">
                  <c:v>126</c:v>
                </c:pt>
                <c:pt idx="7">
                  <c:v>164</c:v>
                </c:pt>
                <c:pt idx="8">
                  <c:v>20</c:v>
                </c:pt>
                <c:pt idx="9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3E93-4110-AA27-4B6CF0DA968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Участники ВОВ</c:v>
                </c:pt>
                <c:pt idx="1">
                  <c:v>Вдовы погобших (умерших) ВОВ</c:v>
                </c:pt>
                <c:pt idx="2">
                  <c:v>Труженники тыла</c:v>
                </c:pt>
                <c:pt idx="3">
                  <c:v>Дети погибших солдат</c:v>
                </c:pt>
                <c:pt idx="4">
                  <c:v>Молодые инвалиды </c:v>
                </c:pt>
                <c:pt idx="5">
                  <c:v>Инвалиды от общего заболевания, инвалиды детства</c:v>
                </c:pt>
                <c:pt idx="6">
                  <c:v>Прочие пенсионеры</c:v>
                </c:pt>
                <c:pt idx="7">
                  <c:v>Ветераны труда</c:v>
                </c:pt>
                <c:pt idx="8">
                  <c:v>Лица. Пострадавшие от политических репрессий</c:v>
                </c:pt>
                <c:pt idx="9">
                  <c:v>Ребенок инвавлид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8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3E93-4110-AA27-4B6CF0DA9680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Количество обслуженных граждан ОВПП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1018518518518517E-2"/>
          <c:y val="0.21071428571428572"/>
          <c:w val="0.54800178623505391"/>
          <c:h val="0.6583333333333333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обслуженных граждан ОВПП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F9A-4ABF-89EF-05375681CFD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EF9A-4ABF-89EF-05375681CFD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F9A-4ABF-89EF-05375681CFD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инвалиды</c:v>
                </c:pt>
                <c:pt idx="1">
                  <c:v>ветераны труда</c:v>
                </c:pt>
                <c:pt idx="2">
                  <c:v>прочие пенсионеры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25</c:v>
                </c:pt>
                <c:pt idx="1">
                  <c:v>4</c:v>
                </c:pt>
                <c:pt idx="2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F9A-4ABF-89EF-05375681CFD4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178783902012249"/>
          <c:y val="0.45131858517685292"/>
          <c:w val="0.26823272090988626"/>
          <c:h val="0.2008942632170978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обслуженных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59</c:v>
                </c:pt>
                <c:pt idx="1">
                  <c:v>65</c:v>
                </c:pt>
                <c:pt idx="2">
                  <c:v>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EE8-4586-8FD5-2E96A994FF5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доходность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443.88</c:v>
                </c:pt>
                <c:pt idx="1">
                  <c:v>406.339</c:v>
                </c:pt>
                <c:pt idx="2">
                  <c:v>364.44600000000003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EE8-4586-8FD5-2E96A994FF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9992704"/>
        <c:axId val="40002688"/>
        <c:axId val="38181952"/>
      </c:bar3DChart>
      <c:catAx>
        <c:axId val="39992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0002688"/>
        <c:crosses val="autoZero"/>
        <c:auto val="1"/>
        <c:lblAlgn val="ctr"/>
        <c:lblOffset val="100"/>
        <c:noMultiLvlLbl val="0"/>
      </c:catAx>
      <c:valAx>
        <c:axId val="40002688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39992704"/>
        <c:crosses val="autoZero"/>
        <c:crossBetween val="between"/>
      </c:valAx>
      <c:serAx>
        <c:axId val="38181952"/>
        <c:scaling>
          <c:orientation val="minMax"/>
        </c:scaling>
        <c:delete val="1"/>
        <c:axPos val="b"/>
        <c:majorTickMark val="out"/>
        <c:minorTickMark val="none"/>
        <c:tickLblPos val="nextTo"/>
        <c:crossAx val="40002688"/>
        <c:crosses val="autoZero"/>
      </c:serAx>
      <c:spPr>
        <a:noFill/>
        <a:ln w="25266">
          <a:noFill/>
        </a:ln>
      </c:spPr>
    </c:plotArea>
    <c:legend>
      <c:legendPos val="r"/>
      <c:layout/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791"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516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516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BEA-4292-A93B-4F0E5ADA3AF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551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551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BEA-4292-A93B-4F0E5ADA3AF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160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BEA-4292-A93B-4F0E5ADA3A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0031360"/>
        <c:axId val="40032896"/>
        <c:axId val="0"/>
      </c:bar3DChart>
      <c:catAx>
        <c:axId val="40031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0032896"/>
        <c:crosses val="autoZero"/>
        <c:auto val="1"/>
        <c:lblAlgn val="ctr"/>
        <c:lblOffset val="100"/>
        <c:noMultiLvlLbl val="0"/>
      </c:catAx>
      <c:valAx>
        <c:axId val="40032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0031360"/>
        <c:crosses val="autoZero"/>
        <c:crossBetween val="between"/>
      </c:valAx>
      <c:spPr>
        <a:noFill/>
        <a:ln w="25234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1788"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  <c:spPr>
        <a:solidFill>
          <a:srgbClr val="4F81BD">
            <a:alpha val="86000"/>
          </a:srgbClr>
        </a:solidFill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872586872586879E-2"/>
          <c:y val="4.8689138576779027E-2"/>
          <c:w val="0.86679536679536684"/>
          <c:h val="0.69288389513108617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Лист1!$A$1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45,6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47,5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47,9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val>
        </c:ser>
        <c:ser>
          <c:idx val="1"/>
          <c:order val="1"/>
          <c:tx>
            <c:strRef>
              <c:f>Лист1!$B$1</c:f>
              <c:strCache>
                <c:ptCount val="1"/>
                <c:pt idx="0">
                  <c:v> </c:v>
                </c:pt>
              </c:strCache>
            </c:strRef>
          </c:tx>
          <c:invertIfNegative val="0"/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Лист1!$C$1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val>
            <c:numRef>
              <c:f>Лист1!$C$2:$C$5</c:f>
              <c:numCache>
                <c:formatCode>General</c:formatCode>
                <c:ptCount val="4"/>
                <c:pt idx="0">
                  <c:v>45.6</c:v>
                </c:pt>
                <c:pt idx="1">
                  <c:v>47.5</c:v>
                </c:pt>
                <c:pt idx="2">
                  <c:v>47.9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0049280"/>
        <c:axId val="39727488"/>
        <c:axId val="0"/>
      </c:bar3DChart>
      <c:catAx>
        <c:axId val="400492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9727488"/>
        <c:crossesAt val="100"/>
        <c:auto val="1"/>
        <c:lblAlgn val="ctr"/>
        <c:lblOffset val="100"/>
        <c:noMultiLvlLbl val="0"/>
      </c:catAx>
      <c:valAx>
        <c:axId val="39727488"/>
        <c:scaling>
          <c:logBase val="10"/>
          <c:orientation val="minMax"/>
          <c:max val="44.1"/>
          <c:min val="43"/>
        </c:scaling>
        <c:delete val="0"/>
        <c:axPos val="l"/>
        <c:majorGridlines/>
        <c:minorGridlines>
          <c:spPr>
            <a:ln>
              <a:solidFill>
                <a:schemeClr val="bg1"/>
              </a:solidFill>
            </a:ln>
          </c:spPr>
        </c:minorGridlines>
        <c:numFmt formatCode="General" sourceLinked="1"/>
        <c:majorTickMark val="out"/>
        <c:minorTickMark val="none"/>
        <c:tickLblPos val="low"/>
        <c:txPr>
          <a:bodyPr/>
          <a:lstStyle/>
          <a:p>
            <a:pPr>
              <a:defRPr sz="1193"/>
            </a:pPr>
            <a:endParaRPr lang="ru-RU"/>
          </a:p>
        </c:txPr>
        <c:crossAx val="40049280"/>
        <c:crosses val="autoZero"/>
        <c:crossBetween val="between"/>
        <c:majorUnit val="5.0000000000000031E-2"/>
      </c:valAx>
      <c:spPr>
        <a:noFill/>
        <a:ln w="25400">
          <a:noFill/>
        </a:ln>
      </c:spPr>
    </c:plotArea>
    <c:plotVisOnly val="1"/>
    <c:dispBlanksAs val="gap"/>
    <c:showDLblsOverMax val="0"/>
  </c:chart>
  <c:txPr>
    <a:bodyPr/>
    <a:lstStyle/>
    <a:p>
      <a:pPr>
        <a:defRPr sz="1789"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</c:v>
                </c:pt>
                <c:pt idx="1">
                  <c:v>31</c:v>
                </c:pt>
                <c:pt idx="2">
                  <c:v>49</c:v>
                </c:pt>
                <c:pt idx="3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21</c:v>
                </c:pt>
                <c:pt idx="1">
                  <c:v>32</c:v>
                </c:pt>
                <c:pt idx="2">
                  <c:v>48</c:v>
                </c:pt>
                <c:pt idx="3">
                  <c:v>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21</c:v>
                </c:pt>
                <c:pt idx="1">
                  <c:v>32</c:v>
                </c:pt>
                <c:pt idx="2">
                  <c:v>40</c:v>
                </c:pt>
                <c:pt idx="3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9752832"/>
        <c:axId val="39754368"/>
        <c:axId val="0"/>
      </c:bar3DChart>
      <c:catAx>
        <c:axId val="39752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9754368"/>
        <c:crosses val="autoZero"/>
        <c:auto val="1"/>
        <c:lblAlgn val="ctr"/>
        <c:lblOffset val="100"/>
        <c:noMultiLvlLbl val="0"/>
      </c:catAx>
      <c:valAx>
        <c:axId val="39754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752832"/>
        <c:crosses val="autoZero"/>
        <c:crossBetween val="between"/>
      </c:valAx>
      <c:spPr>
        <a:noFill/>
        <a:ln w="25391">
          <a:noFill/>
        </a:ln>
      </c:spPr>
    </c:plotArea>
    <c:legend>
      <c:legendPos val="r"/>
      <c:layout>
        <c:manualLayout>
          <c:xMode val="edge"/>
          <c:yMode val="edge"/>
          <c:x val="0.85625965996908815"/>
          <c:y val="0.37037037037037035"/>
          <c:w val="0.12828438948995363"/>
          <c:h val="0.30199430199430199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788"/>
      </a:pPr>
      <a:endParaRPr lang="ru-RU"/>
    </a:p>
  </c:txPr>
  <c:externalData r:id="rId2">
    <c:autoUpdate val="0"/>
  </c:externalData>
  <c:userShapes r:id="rId3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0.09424</cdr:x>
      <cdr:y>0.85389</cdr:y>
    </cdr:from>
    <cdr:to>
      <cdr:x>0.27828</cdr:x>
      <cdr:y>0.96541</cdr:y>
    </cdr:to>
    <cdr:sp macro="" textlink="">
      <cdr:nvSpPr>
        <cdr:cNvPr id="4" name="Прямоугольник 3"/>
        <cdr:cNvSpPr/>
      </cdr:nvSpPr>
      <cdr:spPr>
        <a:xfrm xmlns:a="http://schemas.openxmlformats.org/drawingml/2006/main">
          <a:off x="785818" y="4286280"/>
          <a:ext cx="1500198" cy="556415"/>
        </a:xfrm>
        <a:prstGeom xmlns:a="http://schemas.openxmlformats.org/drawingml/2006/main" prst="rect">
          <a:avLst/>
        </a:prstGeom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pPr algn="ctr"/>
          <a:r>
            <a:rPr lang="ru-RU" sz="800" dirty="0" smtClean="0"/>
            <a:t>Высшее профессиональное</a:t>
          </a:r>
          <a:endParaRPr lang="ru-RU" sz="800" dirty="0"/>
        </a:p>
      </cdr:txBody>
    </cdr:sp>
  </cdr:relSizeAnchor>
  <cdr:relSizeAnchor xmlns:cdr="http://schemas.openxmlformats.org/drawingml/2006/chartDrawing">
    <cdr:from>
      <cdr:x>0.28696</cdr:x>
      <cdr:y>0.85389</cdr:y>
    </cdr:from>
    <cdr:to>
      <cdr:x>0.471</cdr:x>
      <cdr:y>0.96541</cdr:y>
    </cdr:to>
    <cdr:sp macro="" textlink="">
      <cdr:nvSpPr>
        <cdr:cNvPr id="5" name="Прямоугольник 4"/>
        <cdr:cNvSpPr/>
      </cdr:nvSpPr>
      <cdr:spPr>
        <a:xfrm xmlns:a="http://schemas.openxmlformats.org/drawingml/2006/main">
          <a:off x="2357454" y="4286280"/>
          <a:ext cx="1500198" cy="556415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solidFill>
            <a:schemeClr val="bg1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onstantia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onstantia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onstantia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onstantia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onstantia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onstantia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onstantia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onstantia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onstantia"/>
            </a:defRPr>
          </a:lvl9pPr>
        </a:lstStyle>
        <a:p xmlns:a="http://schemas.openxmlformats.org/drawingml/2006/main">
          <a:pPr algn="ctr"/>
          <a:r>
            <a:rPr lang="ru-RU" sz="800" dirty="0" smtClean="0"/>
            <a:t>Среднее профессиональное</a:t>
          </a:r>
          <a:endParaRPr lang="ru-RU" sz="800" dirty="0"/>
        </a:p>
      </cdr:txBody>
    </cdr:sp>
  </cdr:relSizeAnchor>
  <cdr:relSizeAnchor xmlns:cdr="http://schemas.openxmlformats.org/drawingml/2006/chartDrawing">
    <cdr:from>
      <cdr:x>0.48861</cdr:x>
      <cdr:y>0.85389</cdr:y>
    </cdr:from>
    <cdr:to>
      <cdr:x>0.66891</cdr:x>
      <cdr:y>0.96541</cdr:y>
    </cdr:to>
    <cdr:sp macro="" textlink="">
      <cdr:nvSpPr>
        <cdr:cNvPr id="6" name="Прямоугольник 5"/>
        <cdr:cNvSpPr/>
      </cdr:nvSpPr>
      <cdr:spPr>
        <a:xfrm xmlns:a="http://schemas.openxmlformats.org/drawingml/2006/main">
          <a:off x="4000528" y="4286280"/>
          <a:ext cx="1500198" cy="556415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solidFill>
            <a:schemeClr val="bg1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onstantia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onstantia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onstantia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onstantia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onstantia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onstantia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onstantia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onstantia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onstantia"/>
            </a:defRPr>
          </a:lvl9pPr>
        </a:lstStyle>
        <a:p xmlns:a="http://schemas.openxmlformats.org/drawingml/2006/main">
          <a:pPr algn="ctr"/>
          <a:r>
            <a:rPr lang="ru-RU" sz="800" dirty="0" smtClean="0"/>
            <a:t>Начальное профессиональное</a:t>
          </a:r>
          <a:endParaRPr lang="ru-RU" sz="800" dirty="0"/>
        </a:p>
      </cdr:txBody>
    </cdr:sp>
  </cdr:relSizeAnchor>
  <cdr:relSizeAnchor xmlns:cdr="http://schemas.openxmlformats.org/drawingml/2006/chartDrawing">
    <cdr:from>
      <cdr:x>0.66763</cdr:x>
      <cdr:y>0.85044</cdr:y>
    </cdr:from>
    <cdr:to>
      <cdr:x>0.83842</cdr:x>
      <cdr:y>0.96271</cdr:y>
    </cdr:to>
    <cdr:sp macro="" textlink="">
      <cdr:nvSpPr>
        <cdr:cNvPr id="7" name="Прямоугольник 6"/>
        <cdr:cNvSpPr/>
      </cdr:nvSpPr>
      <cdr:spPr>
        <a:xfrm xmlns:a="http://schemas.openxmlformats.org/drawingml/2006/main">
          <a:off x="4132476" y="2959704"/>
          <a:ext cx="1060689" cy="389736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 w="25400" cap="flat" cmpd="sng" algn="ctr">
          <a:solidFill>
            <a:schemeClr val="bg1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onstantia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onstantia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onstantia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onstantia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onstantia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onstantia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onstantia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onstantia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onstantia"/>
            </a:defRPr>
          </a:lvl9pPr>
        </a:lstStyle>
        <a:p xmlns:a="http://schemas.openxmlformats.org/drawingml/2006/main">
          <a:pPr algn="ctr"/>
          <a:r>
            <a:rPr lang="ru-RU" sz="800" dirty="0" smtClean="0"/>
            <a:t>Среднее общее</a:t>
          </a:r>
          <a:endParaRPr lang="ru-RU" sz="800" dirty="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00CD5-72D9-4526-8F95-2243A6EA5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17</Pages>
  <Words>2693</Words>
  <Characters>15352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Nastya</cp:lastModifiedBy>
  <cp:revision>7</cp:revision>
  <cp:lastPrinted>2020-01-22T07:32:00Z</cp:lastPrinted>
  <dcterms:created xsi:type="dcterms:W3CDTF">2021-01-20T12:16:00Z</dcterms:created>
  <dcterms:modified xsi:type="dcterms:W3CDTF">2021-01-22T07:35:00Z</dcterms:modified>
</cp:coreProperties>
</file>