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24" w:rsidRDefault="00A07124" w:rsidP="00A0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4636FD">
        <w:rPr>
          <w:rFonts w:ascii="Times New Roman" w:hAnsi="Times New Roman"/>
          <w:sz w:val="28"/>
          <w:szCs w:val="28"/>
        </w:rPr>
        <w:t xml:space="preserve">Организация социального обслуживания: </w:t>
      </w:r>
      <w:r w:rsidR="000B606E" w:rsidRPr="000B606E">
        <w:rPr>
          <w:rFonts w:ascii="Times New Roman" w:hAnsi="Times New Roman"/>
          <w:sz w:val="28"/>
          <w:szCs w:val="28"/>
        </w:rPr>
        <w:t>Государственное казенное учреждение социального обслуживания населения Астраханской области «Комплексный центр социального обслуживания населения, Лиманский район, Астраханская область»</w:t>
      </w:r>
    </w:p>
    <w:p w:rsidR="00A07124" w:rsidRDefault="00A07124" w:rsidP="00A0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07124" w:rsidRPr="00A07124" w:rsidRDefault="00A07124" w:rsidP="00A0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7124">
        <w:rPr>
          <w:rFonts w:ascii="Times New Roman" w:eastAsia="Times New Roman" w:hAnsi="Times New Roman" w:cs="Times New Roman"/>
          <w:b/>
          <w:sz w:val="24"/>
          <w:szCs w:val="20"/>
        </w:rPr>
        <w:t xml:space="preserve">Показатели, характеризующие общие критерии оценки </w:t>
      </w:r>
    </w:p>
    <w:p w:rsidR="00A07124" w:rsidRPr="00A07124" w:rsidRDefault="00A07124" w:rsidP="00A0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7124">
        <w:rPr>
          <w:rFonts w:ascii="Times New Roman" w:eastAsia="Times New Roman" w:hAnsi="Times New Roman" w:cs="Times New Roman"/>
          <w:b/>
          <w:sz w:val="24"/>
          <w:szCs w:val="20"/>
        </w:rPr>
        <w:t xml:space="preserve">качества условий оказания услуг организациями (учреждениями) социального обслуживания </w:t>
      </w:r>
    </w:p>
    <w:p w:rsidR="00A07124" w:rsidRPr="00A07124" w:rsidRDefault="00A07124" w:rsidP="00A0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7124">
        <w:rPr>
          <w:rFonts w:ascii="Times New Roman" w:eastAsia="Times New Roman" w:hAnsi="Times New Roman" w:cs="Times New Roman"/>
          <w:b/>
          <w:sz w:val="24"/>
          <w:szCs w:val="20"/>
        </w:rPr>
        <w:t>(полустационарная форма обслуживания)</w:t>
      </w:r>
    </w:p>
    <w:p w:rsidR="00A07124" w:rsidRPr="00785A3E" w:rsidRDefault="00A07124" w:rsidP="00A07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807"/>
        <w:gridCol w:w="1349"/>
        <w:gridCol w:w="3139"/>
        <w:gridCol w:w="2042"/>
        <w:gridCol w:w="1553"/>
        <w:gridCol w:w="10"/>
        <w:gridCol w:w="1879"/>
        <w:gridCol w:w="1486"/>
      </w:tblGrid>
      <w:tr w:rsidR="00A07124" w:rsidRPr="00A07124" w:rsidTr="00CD76C4">
        <w:trPr>
          <w:cantSplit/>
          <w:trHeight w:val="744"/>
          <w:tblHeader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Значимость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параметров показателей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(характеристика) показателя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в баллах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возможный суммарный балл организации данного типа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получения информации</w:t>
            </w:r>
          </w:p>
        </w:tc>
      </w:tr>
      <w:tr w:rsidR="00A07124" w:rsidRPr="00A07124" w:rsidTr="00A07124">
        <w:trPr>
          <w:cantSplit/>
          <w:trHeight w:val="42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Показатели, характеризующие открытость и доступность информации об организации (учреждении)</w:t>
            </w:r>
          </w:p>
        </w:tc>
      </w:tr>
      <w:tr w:rsidR="00A07124" w:rsidRPr="00A07124" w:rsidTr="00CD76C4">
        <w:trPr>
          <w:cantSplit/>
          <w:trHeight w:val="1089"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информации о деятельности организации (учреждения), размещённой на общедоступных информационных ресурсах, её содержанию и порядку (форме) размещения, установленным нормативными правовыми актами: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A0712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A07124" w:rsidRPr="00A07124" w:rsidRDefault="00A07124" w:rsidP="00A0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A07124" w:rsidRDefault="00A07124" w:rsidP="00A0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определяется по форм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уле</w:t>
            </w:r>
          </w:p>
          <w:p w:rsidR="00A07124" w:rsidRPr="00A07124" w:rsidRDefault="00A07124" w:rsidP="00A07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A07124">
        <w:trPr>
          <w:cantSplit/>
          <w:trHeight w:val="70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на информационных стендах в помещении организации (учреждения);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отсутствует информация о деятельности организации социальной сферы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чем на 10%</w:t>
            </w:r>
          </w:p>
        </w:tc>
        <w:tc>
          <w:tcPr>
            <w:tcW w:w="489" w:type="pct"/>
            <w:gridSpan w:val="2"/>
            <w:vMerge w:val="restart"/>
            <w:shd w:val="clear" w:color="auto" w:fill="auto"/>
            <w:vAlign w:val="center"/>
          </w:tcPr>
          <w:p w:rsidR="00CD76C4" w:rsidRPr="00CD76C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CD76C4" w:rsidRPr="00A07124" w:rsidTr="00A07124">
        <w:trPr>
          <w:cantSplit/>
          <w:trHeight w:val="1532"/>
        </w:trPr>
        <w:tc>
          <w:tcPr>
            <w:tcW w:w="224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материалов, размещённых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30%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60%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90 %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90 до 100 %</w:t>
            </w: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CD76C4" w:rsidRPr="00CD76C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6C4" w:rsidRPr="00A07124" w:rsidTr="00A07124">
        <w:trPr>
          <w:cantSplit/>
          <w:trHeight w:val="1532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на официальном сайте организации (учреждения) в информационно телекоммуникационной сети «Интернет» (далее – официальный сайт организации (учреждения)</w:t>
            </w:r>
            <w:proofErr w:type="gramEnd"/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чем на 10%</w:t>
            </w:r>
          </w:p>
        </w:tc>
        <w:tc>
          <w:tcPr>
            <w:tcW w:w="489" w:type="pct"/>
            <w:gridSpan w:val="2"/>
            <w:vMerge w:val="restart"/>
            <w:shd w:val="clear" w:color="auto" w:fill="auto"/>
            <w:vAlign w:val="center"/>
          </w:tcPr>
          <w:p w:rsidR="00CD76C4" w:rsidRPr="00CD76C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мониторинг сайта</w:t>
            </w:r>
          </w:p>
        </w:tc>
      </w:tr>
      <w:tr w:rsidR="00CD76C4" w:rsidRPr="00A07124" w:rsidTr="00CD76C4">
        <w:trPr>
          <w:cantSplit/>
          <w:trHeight w:val="1532"/>
        </w:trPr>
        <w:tc>
          <w:tcPr>
            <w:tcW w:w="224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материалов, размещённых на официальном сайте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30%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60%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90 %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90 до 100 %</w:t>
            </w: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  <w:trHeight w:val="1359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 w:val="restart"/>
            <w:shd w:val="clear" w:color="auto" w:fill="auto"/>
            <w:vAlign w:val="center"/>
          </w:tcPr>
          <w:p w:rsidR="00CD76C4" w:rsidRPr="00CD76C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определяется по формуле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мониторинг сайта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  <w:trHeight w:val="1195"/>
        </w:trPr>
        <w:tc>
          <w:tcPr>
            <w:tcW w:w="224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телефон;</w:t>
            </w:r>
          </w:p>
          <w:p w:rsidR="00CD76C4" w:rsidRPr="00A07124" w:rsidRDefault="00CD76C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почта;</w:t>
            </w:r>
          </w:p>
          <w:p w:rsidR="00CD76C4" w:rsidRPr="00A07124" w:rsidRDefault="00CD76C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CD76C4" w:rsidRPr="00A07124" w:rsidRDefault="00CD76C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«Часто задаваемые вопросы»;</w:t>
            </w:r>
          </w:p>
          <w:p w:rsidR="00CD76C4" w:rsidRPr="00A07124" w:rsidRDefault="00CD76C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неё)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CD76C4" w:rsidRPr="00CD76C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  <w:trHeight w:val="1194"/>
        </w:trPr>
        <w:tc>
          <w:tcPr>
            <w:tcW w:w="224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и функционирование дистанционных способов взаимодействия (от одного до трёх способов включительно)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CD76C4" w:rsidRPr="00CD76C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  <w:trHeight w:val="817"/>
        </w:trPr>
        <w:tc>
          <w:tcPr>
            <w:tcW w:w="224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- в наличии и функционируют более трёх дистанционных способов взаимодействия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CD76C4" w:rsidRPr="00CD76C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Доля получателей услуг, удовлетворённых открытостью, полнотой и доступностью информации о деятельности организации (учреждения), размещённой: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489" w:type="pct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A07124" w:rsidRPr="00CD76C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баллов определяется по формуле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опрос</w:t>
            </w: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на информационных стендах в помещении организации (учреждения)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получателей услуг, удовлетворённых качеством, полнотой и доступностью информации о деятельности организации социальной сферы, размещённой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чем на 10%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60%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90 %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90 до 100 %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07124" w:rsidRPr="00CD76C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на официальном сайте организации (учреждения)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получателей услуг, удовлетворённых качеством, полнотой и доступностью информации о деятельности организации социальной сферы, размещённой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чем на 10%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60%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90 %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90 до 100 %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CD76C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6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124" w:rsidRPr="00A07124" w:rsidTr="00CD76C4">
        <w:trPr>
          <w:cantSplit/>
        </w:trPr>
        <w:tc>
          <w:tcPr>
            <w:tcW w:w="1414" w:type="pct"/>
            <w:gridSpan w:val="2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критерию 1 «Открытость и доступность информации об организации социальной сферы» (К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A0712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расчёта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124" w:rsidRPr="00A07124" w:rsidTr="00A07124">
        <w:trPr>
          <w:cantSplit/>
          <w:trHeight w:val="6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07124" w:rsidRPr="00A07124" w:rsidRDefault="00A07124" w:rsidP="00DA26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Показатели, характеризующие комфортность условий предоставления социальных услуг в том числе время ожидания предоставления услуг</w:t>
            </w: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в организации (учреждении) комфортных условий для предоставления услуг: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</w:t>
            </w:r>
          </w:p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есть</w:t>
            </w:r>
            <w:proofErr w:type="gramEnd"/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/нет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возможность имеется/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отсутствует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определяется по формуле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наблюдение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комфортной зоны отдыха (ожидания), оборудованной соответствующей мебелью;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и понятность навигации внутри организации (учреждения);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и доступность питьевой воды;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наличие и доступность санитарно-гигиенических помещений; 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санитарное состояние помещений организаций;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транспортная доступность: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(возможность доехать до организации (учреждения) на общественном транспорте, наличие парковки);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доступность записи на получение услуги: по телефону, на официальном сайте организации (учреждения), посредством Единого портала государственных и муниципальных услуг</w:t>
            </w:r>
            <w:r w:rsidRPr="00A071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личном посещении в регистратуре или у специалиста организации (учреждения) и пр.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 комфортные условия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 w:val="restart"/>
            <w:shd w:val="clear" w:color="auto" w:fill="auto"/>
            <w:vAlign w:val="center"/>
          </w:tcPr>
          <w:p w:rsidR="00CD76C4" w:rsidRPr="00CD76C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  <w:trHeight w:val="1150"/>
        </w:trPr>
        <w:tc>
          <w:tcPr>
            <w:tcW w:w="224" w:type="pct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  <w:trHeight w:val="950"/>
        </w:trPr>
        <w:tc>
          <w:tcPr>
            <w:tcW w:w="224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каждого из комфортных условий для предоставления услуг (от одного до четырёх)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  <w:trHeight w:val="950"/>
        </w:trPr>
        <w:tc>
          <w:tcPr>
            <w:tcW w:w="224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2.2. 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ожидания предоставления услуги (своевременность предоставления услуги в соответствии с записью на приём к специалисту организации (учреждения) для получения услуги</w:t>
            </w:r>
            <w:r w:rsidRPr="00A0712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</w:t>
            </w: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графиком прихода социального работника на дом и пр.)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89" w:type="pct"/>
            <w:gridSpan w:val="2"/>
            <w:vMerge w:val="restart"/>
            <w:shd w:val="clear" w:color="auto" w:fill="auto"/>
            <w:vAlign w:val="center"/>
          </w:tcPr>
          <w:p w:rsidR="00CD76C4" w:rsidRPr="00CD76C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баллов определяется по формуле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опрос</w:t>
            </w: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Своевременность предоставления услуги (в соответствии с записью на приём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услуг, которым услуга была предоставлена своевременно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чем на 10%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30%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60%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90 %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90 до 100 %</w:t>
            </w: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Доля получателей услуг, удовлетворённых комфортностью условий предоставления услуг 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 получателей услуг, удовлетворённых комфортностью предоставления услуг организацией социальной сферы по отношению к числу опрошенных получателей услуг, ответивших на данный вопрос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менее чем на 10%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10 до 30%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30 до 60%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60 до 90 %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90 до 100 %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A0712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баллов определяется по формуле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опрос</w:t>
            </w:r>
          </w:p>
        </w:tc>
      </w:tr>
      <w:tr w:rsidR="00A07124" w:rsidRPr="00A07124" w:rsidTr="00CD76C4">
        <w:trPr>
          <w:cantSplit/>
        </w:trPr>
        <w:tc>
          <w:tcPr>
            <w:tcW w:w="1415" w:type="pct"/>
            <w:gridSpan w:val="2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 по критерию 2 «Комфортность условий предоставления услуг, в том числе время ожидания предоставления услуг» (К</w:t>
            </w:r>
            <w:r w:rsidRPr="00A071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A071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CD76C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CD76C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расчёта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124" w:rsidRPr="00A07124" w:rsidTr="00A07124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07124" w:rsidRPr="00A07124" w:rsidRDefault="00A07124" w:rsidP="00DA26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Показатели, характеризующие доступность услуг для инвалидов</w:t>
            </w: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Оборудование помещений организации (учреждения) и прилегающей к организации (учреждению) территории с учётом доступности для инвалидов: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есть</w:t>
            </w:r>
            <w:proofErr w:type="gramEnd"/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/нет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CD76C4" w:rsidRPr="00CD76C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D76C4" w:rsidRPr="00CD7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1" w:type="pct"/>
            <w:gridSpan w:val="2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определяется по формуле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  <w:trHeight w:val="470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191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оборудование входных групп пандусами (подъёмными платформами);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выделенных стоянок для автотранспортных средств инвалидов;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адаптированных лифтов, поручней, расширенных дверных проёмов;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сменных кресел-колясок;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специально оборудованных для инвалидов санитарно-гигиенических помещений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  <w:trHeight w:val="920"/>
        </w:trPr>
        <w:tc>
          <w:tcPr>
            <w:tcW w:w="224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каждого из условий доступности для инвалидов (от одного до четырёх)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</w:trPr>
        <w:tc>
          <w:tcPr>
            <w:tcW w:w="224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пяти и более условий доступности для инвалидов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0,4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есть</w:t>
            </w:r>
            <w:proofErr w:type="gramEnd"/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/нет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 w:val="restart"/>
            <w:shd w:val="clear" w:color="auto" w:fill="auto"/>
            <w:vAlign w:val="center"/>
          </w:tcPr>
          <w:p w:rsidR="00CD76C4" w:rsidRPr="00CD76C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CD76C4" w:rsidRPr="00CD7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определяется по формуле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Наблюдение</w:t>
            </w: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191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возможность предоставления инвалидам по слуху (слуху и зрению) </w:t>
            </w: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 сурдопереводчика (тифлосурдопереводчика);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(учреждения) для инвалидов по зрению;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590AC3">
        <w:trPr>
          <w:cantSplit/>
          <w:trHeight w:val="240"/>
        </w:trPr>
        <w:tc>
          <w:tcPr>
            <w:tcW w:w="224" w:type="pct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  <w:trHeight w:val="1150"/>
        </w:trPr>
        <w:tc>
          <w:tcPr>
            <w:tcW w:w="224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каждого из условий доступности, позволяющих инвалидам получать услуги наравне с другими (от одного до четырёх)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</w:trPr>
        <w:tc>
          <w:tcPr>
            <w:tcW w:w="224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CD76C4" w:rsidRPr="00A07124" w:rsidRDefault="00CD76C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пяти и более условий доступности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CD76C4" w:rsidRPr="00A0712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удовлетворённых доступностью услуг для инвалидов (в % от общего числа опрошенных получателей услуг – инвалидов)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услуг-инвалидов, удовлетворённых доступностью услуг для инвалидов по отношению к числу опрошенных получателей услу</w:t>
            </w:r>
            <w:proofErr w:type="gramStart"/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г-</w:t>
            </w:r>
            <w:proofErr w:type="gramEnd"/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инвалидов, ответивших на соответствующий вопрос анкеты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чем на 10%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60%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90 %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90 до 100 %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CD76C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100 баллов определяется по формуле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A07124" w:rsidRPr="00A07124" w:rsidTr="00CD76C4">
        <w:trPr>
          <w:cantSplit/>
        </w:trPr>
        <w:tc>
          <w:tcPr>
            <w:tcW w:w="1415" w:type="pct"/>
            <w:gridSpan w:val="2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3 «Доступность услуг для инвалидов» (К</w:t>
            </w: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A0712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расчёта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124" w:rsidRPr="00A07124" w:rsidTr="00A07124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07124" w:rsidRPr="00A07124" w:rsidRDefault="00A07124" w:rsidP="00DA26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Показатели, характеризующие доброжелательность, вежливость работников организаций (учреждений)</w:t>
            </w: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удовлетворённых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приёмного отделения и прочие работники)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услуг, удовлетворённых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чем на 10%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60%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90 %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90 до 100 %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CD76C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100 баллов определяется по формуле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удовлетворённых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обращении в организацию (учреждение)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услуг, удовлетворённых доброжелательностью, вежливостью работников организации социальной сферы, обеспечивающих непосредственное оказание услуги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чем на 10%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60%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90 %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90 до 100 %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CD76C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100 баллов определяется по формуле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удовлетворённых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услуг, удовлетворённых доброжелательностью,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чем на 10%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60%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90 %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90 до 100 %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CD76C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100 баллов определяется по формуле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A07124" w:rsidRPr="00A07124" w:rsidTr="00CD76C4">
        <w:trPr>
          <w:cantSplit/>
        </w:trPr>
        <w:tc>
          <w:tcPr>
            <w:tcW w:w="1415" w:type="pct"/>
            <w:gridSpan w:val="2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4 «Доброжелательность, вежливость работников организаций социальной сферы» (К</w:t>
            </w: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A0712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расчёта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124" w:rsidRPr="00A07124" w:rsidTr="00A07124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07124" w:rsidRPr="00A07124" w:rsidRDefault="00A07124" w:rsidP="00DA26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Показатели, характеризующие удовлетворённость условиями оказания услуг</w:t>
            </w: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чем на 10%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60%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90 %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90 до 100 %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CD76C4" w:rsidRDefault="00CD76C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6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100 баллов определяется по формуле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удовлетворённых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услуг, удовлетворённых организационными условиями предоставления услуг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чем на 10%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60%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90 %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90 до 100 %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CD76C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100 баллов определяется по формуле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D76C4" w:rsidRPr="00A07124" w:rsidTr="00CD76C4">
        <w:trPr>
          <w:cantSplit/>
        </w:trPr>
        <w:tc>
          <w:tcPr>
            <w:tcW w:w="224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удовлетворённых в целом условиями оказания услуг в организации (учреждении)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получателей услуг, удовлетворённых в целом условиями оказания услуг в организации социальной сферы по отношению </w:t>
            </w:r>
            <w:proofErr w:type="gramStart"/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sz w:val="20"/>
                <w:szCs w:val="20"/>
              </w:rPr>
              <w:t>числу опрошенных получателей услуг, ответивших на соответствующий вопрос анкеты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чем на 10%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до 30%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60%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90 %</w:t>
            </w:r>
          </w:p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от 90 до 100 %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CD76C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100 баллов определяется по формуле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A07124" w:rsidRPr="00785A3E" w:rsidTr="00CD76C4">
        <w:trPr>
          <w:cantSplit/>
        </w:trPr>
        <w:tc>
          <w:tcPr>
            <w:tcW w:w="1415" w:type="pct"/>
            <w:gridSpan w:val="2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5 «Удовлетворённость условиями оказания услуг» (К</w:t>
            </w: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07124" w:rsidRPr="00A07124" w:rsidRDefault="00A07124" w:rsidP="00D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07124" w:rsidRPr="00A07124" w:rsidRDefault="00814826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124" w:rsidRPr="00A07124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A07124" w:rsidRPr="00785A3E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расчёта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A0712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07124" w:rsidRPr="00785A3E" w:rsidRDefault="00A07124" w:rsidP="00DA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7124" w:rsidRPr="00034251" w:rsidRDefault="00A07124" w:rsidP="00A0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07124" w:rsidRPr="00034251" w:rsidRDefault="00CD76C4" w:rsidP="00A0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>Итоговый показатель учреждения</w:t>
      </w:r>
      <w:r w:rsidR="00A07124" w:rsidRPr="00034251">
        <w:rPr>
          <w:rFonts w:ascii="Times New Roman" w:eastAsia="Times New Roman" w:hAnsi="Times New Roman" w:cs="Times New Roman"/>
          <w:b/>
          <w:sz w:val="20"/>
          <w:szCs w:val="28"/>
        </w:rPr>
        <w:t xml:space="preserve">: </w:t>
      </w:r>
      <w:r w:rsidR="00814826">
        <w:rPr>
          <w:rFonts w:ascii="Times New Roman" w:eastAsia="Times New Roman" w:hAnsi="Times New Roman" w:cs="Times New Roman"/>
          <w:b/>
          <w:sz w:val="20"/>
          <w:szCs w:val="28"/>
        </w:rPr>
        <w:t>94 балла</w:t>
      </w:r>
      <w:r w:rsidR="00A07124" w:rsidRPr="00034251">
        <w:rPr>
          <w:rFonts w:ascii="Times New Roman" w:eastAsia="Times New Roman" w:hAnsi="Times New Roman" w:cs="Times New Roman"/>
          <w:b/>
          <w:sz w:val="20"/>
          <w:szCs w:val="28"/>
        </w:rPr>
        <w:t xml:space="preserve"> (определяется по формуле)</w:t>
      </w:r>
    </w:p>
    <w:p w:rsidR="006A4597" w:rsidRDefault="006A4597" w:rsidP="006A4597">
      <w:pPr>
        <w:pageBreakBefore/>
        <w:sectPr w:rsidR="006A4597" w:rsidSect="00785A3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A4597" w:rsidRDefault="006A4597" w:rsidP="006A459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Примечания:</w:t>
      </w:r>
    </w:p>
    <w:p w:rsidR="006A4597" w:rsidRDefault="006A4597" w:rsidP="006A4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организации размещена актуальная информация в соответствии с рекомендациями по размещению информации о поставщике услуг на стендах учреждений.</w:t>
      </w:r>
    </w:p>
    <w:p w:rsidR="006A4597" w:rsidRDefault="006A4597" w:rsidP="006A459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учреждения: </w:t>
      </w:r>
      <w:hyperlink r:id="rId7" w:history="1">
        <w:r>
          <w:rPr>
            <w:rStyle w:val="a3"/>
          </w:rPr>
          <w:t>https://minsoctrud.astrobl.ru/podrazdeleniya/ktsson-limanskogo-raiona</w:t>
        </w:r>
      </w:hyperlink>
      <w:r>
        <w:rPr>
          <w:rFonts w:ascii="Times New Roman" w:hAnsi="Times New Roman"/>
          <w:sz w:val="24"/>
          <w:szCs w:val="24"/>
        </w:rPr>
        <w:t>. На официальном сайте учреждения, подведомственного министерству социального развития и труда АО размещена актуальная информация в соответствии с рекомендациями по размещению информации о поставщике услуг на страницах учреждений.</w:t>
      </w:r>
    </w:p>
    <w:p w:rsidR="006A4597" w:rsidRDefault="006A4597" w:rsidP="006A459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учреждения в полном объеме находится информация о дистанционных способах обратной связи и взаимодействия с получателями услуг.</w:t>
      </w:r>
    </w:p>
    <w:p w:rsidR="006A4597" w:rsidRDefault="006A4597" w:rsidP="006A4597">
      <w:pPr>
        <w:snapToGri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 время выезда в учреждений было выявлено что:</w:t>
      </w:r>
    </w:p>
    <w:p w:rsidR="006A4597" w:rsidRDefault="006A4597" w:rsidP="006A4597">
      <w:pPr>
        <w:pStyle w:val="a4"/>
        <w:numPr>
          <w:ilvl w:val="0"/>
          <w:numId w:val="1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 организации (учреждении) комфортных условий для оказания услуг находится на высоком уровне;</w:t>
      </w:r>
    </w:p>
    <w:p w:rsidR="006A4597" w:rsidRDefault="006A4597" w:rsidP="006A4597">
      <w:pPr>
        <w:pStyle w:val="a4"/>
        <w:numPr>
          <w:ilvl w:val="0"/>
          <w:numId w:val="1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помещений организации (учреждения) и прилегающей территории с учетом доступности для инвалидов находится на низком уровне;</w:t>
      </w:r>
    </w:p>
    <w:p w:rsidR="006A4597" w:rsidRDefault="006A4597" w:rsidP="006A4597">
      <w:pPr>
        <w:pStyle w:val="a4"/>
        <w:numPr>
          <w:ilvl w:val="0"/>
          <w:numId w:val="1"/>
        </w:numPr>
        <w:snapToGrid w:val="0"/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в организации (учреждении) условий доступности, позволяющих инвалидам получать услуги наравне с другими </w:t>
      </w:r>
      <w:r w:rsidR="00612C06">
        <w:rPr>
          <w:rFonts w:ascii="Times New Roman" w:hAnsi="Times New Roman"/>
          <w:sz w:val="24"/>
          <w:szCs w:val="24"/>
        </w:rPr>
        <w:t>находится на высоком уровне</w:t>
      </w:r>
      <w:r>
        <w:rPr>
          <w:rFonts w:ascii="Times New Roman" w:hAnsi="Times New Roman"/>
          <w:sz w:val="24"/>
          <w:szCs w:val="24"/>
        </w:rPr>
        <w:t>.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критериев отражающих </w:t>
      </w:r>
      <w:r>
        <w:rPr>
          <w:rFonts w:ascii="Times New Roman" w:hAnsi="Times New Roman"/>
          <w:sz w:val="24"/>
          <w:szCs w:val="24"/>
        </w:rPr>
        <w:tab/>
        <w:t>обеспечение в организации (учреждении) комфортных условий для оказания услуг, в организации (учреждении): находится комфортная зона отдыха, оборудованная соответствующей мебелью; доступны санитарно-гигиенические помещения; помещения находятся в хорошем санитарном состоянии; существует возможность записи не получение услуги посредством дистанционных методов.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критериев отражающих </w:t>
      </w:r>
      <w:r>
        <w:rPr>
          <w:rFonts w:ascii="Times New Roman" w:hAnsi="Times New Roman"/>
          <w:sz w:val="24"/>
          <w:szCs w:val="24"/>
        </w:rPr>
        <w:tab/>
        <w:t xml:space="preserve">оборудование помещений организации (учреждения) и прилегающей территории с учетом доступности для инвалидов, в организации (учреждении) предусмотрены: </w:t>
      </w:r>
      <w:r w:rsidR="00612C06">
        <w:rPr>
          <w:rFonts w:ascii="Times New Roman" w:hAnsi="Times New Roman"/>
          <w:sz w:val="24"/>
          <w:szCs w:val="24"/>
        </w:rPr>
        <w:t>наличие сменных кресел-колясок</w:t>
      </w:r>
      <w:r>
        <w:rPr>
          <w:rFonts w:ascii="Times New Roman" w:hAnsi="Times New Roman"/>
          <w:sz w:val="24"/>
          <w:szCs w:val="24"/>
        </w:rPr>
        <w:t>.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критериев отражающих </w:t>
      </w:r>
      <w:r>
        <w:rPr>
          <w:rFonts w:ascii="Times New Roman" w:hAnsi="Times New Roman"/>
          <w:sz w:val="24"/>
          <w:szCs w:val="24"/>
        </w:rPr>
        <w:tab/>
        <w:t>обеспечение в организации (учреждении) условий доступности, позволяющих инвалидам получать услуги наравне с другими, в организации (учреждении) предусмотрены: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(учреждения) для инвалидов по зрению; 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 наличие возможности предоставления услуги в дистанционном режиме или на дому.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ходе опроса, проведенного среди получателей услуг организации (учреждения), были выявлены следующие результаты: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получателей услуг, удовлетворённых открытостью, полнотой и доступностью информации о деятельности организации (учреждения), размещённой: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информационных стендах в помещении организации (учреждения) – </w:t>
      </w:r>
      <w:r>
        <w:rPr>
          <w:rFonts w:ascii="Times New Roman" w:hAnsi="Times New Roman"/>
          <w:b/>
          <w:sz w:val="24"/>
          <w:szCs w:val="24"/>
        </w:rPr>
        <w:t>100%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организации (учреждения) – </w:t>
      </w:r>
      <w:r>
        <w:rPr>
          <w:rFonts w:ascii="Times New Roman" w:hAnsi="Times New Roman"/>
          <w:b/>
          <w:sz w:val="24"/>
          <w:szCs w:val="24"/>
        </w:rPr>
        <w:t>100%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Своевременность предоставления услуги (доля получателей услуг, которым услуга была предоставлена своевременно по отношению к числу опрошенных получателей услуг, ответивших на соответствующий вопрос анкеты) – </w:t>
      </w:r>
      <w:r w:rsidR="00612C06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>%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получателей услуг, удовлетворённых комфортностью условий предоставления услуг – </w:t>
      </w:r>
      <w:r>
        <w:rPr>
          <w:rFonts w:ascii="Times New Roman" w:hAnsi="Times New Roman"/>
          <w:b/>
          <w:sz w:val="24"/>
          <w:szCs w:val="24"/>
        </w:rPr>
        <w:t>100%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получателей услуг, удовлетворённых доступностью услуг для инвалидов (в % от общего числа опрошенных получателей услуг – инвалидов) – </w:t>
      </w:r>
      <w:r>
        <w:rPr>
          <w:rFonts w:ascii="Times New Roman" w:hAnsi="Times New Roman"/>
          <w:b/>
          <w:sz w:val="24"/>
          <w:szCs w:val="24"/>
        </w:rPr>
        <w:t>100%</w:t>
      </w:r>
    </w:p>
    <w:p w:rsidR="006A4597" w:rsidRDefault="006A4597" w:rsidP="006A4597">
      <w:pPr>
        <w:pageBreakBefore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Доля получателей услуг, удовлетворённых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приёмного отделения и прочие работники) при непосредственном обращении в организацию – </w:t>
      </w:r>
      <w:r>
        <w:rPr>
          <w:rFonts w:ascii="Times New Roman" w:hAnsi="Times New Roman"/>
          <w:b/>
          <w:sz w:val="24"/>
          <w:szCs w:val="24"/>
        </w:rPr>
        <w:t>100%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получателей услуг, удовлетворённых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обращении в организацию (учреждение) – </w:t>
      </w:r>
      <w:r>
        <w:rPr>
          <w:rFonts w:ascii="Times New Roman" w:hAnsi="Times New Roman"/>
          <w:b/>
          <w:sz w:val="24"/>
          <w:szCs w:val="24"/>
        </w:rPr>
        <w:t>100%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получателей услуг, удовлетворённых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– </w:t>
      </w:r>
      <w:r>
        <w:rPr>
          <w:rFonts w:ascii="Times New Roman" w:hAnsi="Times New Roman"/>
          <w:b/>
          <w:sz w:val="24"/>
          <w:szCs w:val="24"/>
        </w:rPr>
        <w:t>100%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– </w:t>
      </w:r>
      <w:r>
        <w:rPr>
          <w:rFonts w:ascii="Times New Roman" w:hAnsi="Times New Roman"/>
          <w:b/>
          <w:sz w:val="24"/>
          <w:szCs w:val="24"/>
        </w:rPr>
        <w:t>100%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получателей услуг, удовлетворённых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– </w:t>
      </w:r>
      <w:r>
        <w:rPr>
          <w:rFonts w:ascii="Times New Roman" w:hAnsi="Times New Roman"/>
          <w:b/>
          <w:sz w:val="24"/>
          <w:szCs w:val="24"/>
        </w:rPr>
        <w:t>100%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получателей услуг, удовлетворённых в целом условиями оказания услуг в организации (учреждении) – </w:t>
      </w:r>
      <w:r>
        <w:rPr>
          <w:rFonts w:ascii="Times New Roman" w:hAnsi="Times New Roman"/>
          <w:b/>
          <w:sz w:val="24"/>
          <w:szCs w:val="24"/>
        </w:rPr>
        <w:t>100%</w:t>
      </w:r>
    </w:p>
    <w:p w:rsidR="006A4597" w:rsidRDefault="006A4597" w:rsidP="006A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предложений, способствующих улучшению работы организации (учреждения) были высказаны следующие:</w:t>
      </w:r>
    </w:p>
    <w:p w:rsidR="006A4597" w:rsidRDefault="00612C06" w:rsidP="00612C0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</w:p>
    <w:p w:rsidR="006A4597" w:rsidRDefault="006A4597" w:rsidP="006A4597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и предложения:</w:t>
      </w:r>
    </w:p>
    <w:p w:rsidR="006A4597" w:rsidRDefault="006A4597" w:rsidP="006A4597">
      <w:pPr>
        <w:pStyle w:val="a4"/>
        <w:numPr>
          <w:ilvl w:val="0"/>
          <w:numId w:val="3"/>
        </w:numPr>
        <w:spacing w:before="120" w:after="12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 внимание на простоту навигации внутри;</w:t>
      </w:r>
    </w:p>
    <w:p w:rsidR="006A4597" w:rsidRDefault="006A4597" w:rsidP="006A4597">
      <w:pPr>
        <w:pStyle w:val="a4"/>
        <w:numPr>
          <w:ilvl w:val="0"/>
          <w:numId w:val="3"/>
        </w:numPr>
        <w:spacing w:before="120" w:after="12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 внимание на доступность питьевой воды;</w:t>
      </w:r>
    </w:p>
    <w:p w:rsidR="006A4597" w:rsidRDefault="006A4597" w:rsidP="006A4597">
      <w:pPr>
        <w:pStyle w:val="a4"/>
        <w:numPr>
          <w:ilvl w:val="0"/>
          <w:numId w:val="3"/>
        </w:numPr>
        <w:spacing w:before="120" w:after="12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 внимание на транспортную доступность (возможность доехать до организации (учреждения) на общественном транспорте, наличие парковки);</w:t>
      </w:r>
    </w:p>
    <w:p w:rsidR="006A4597" w:rsidRDefault="006A4597" w:rsidP="006A4597">
      <w:pPr>
        <w:pStyle w:val="a4"/>
        <w:numPr>
          <w:ilvl w:val="0"/>
          <w:numId w:val="3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</w:t>
      </w:r>
      <w:r w:rsidRPr="006A4597">
        <w:rPr>
          <w:rFonts w:ascii="Times New Roman" w:hAnsi="Times New Roman"/>
          <w:sz w:val="24"/>
          <w:szCs w:val="24"/>
        </w:rPr>
        <w:t xml:space="preserve"> оборудование входных групп пандусами;</w:t>
      </w:r>
    </w:p>
    <w:p w:rsidR="006A4597" w:rsidRDefault="006A4597" w:rsidP="006A4597">
      <w:pPr>
        <w:pStyle w:val="a4"/>
        <w:numPr>
          <w:ilvl w:val="0"/>
          <w:numId w:val="3"/>
        </w:numPr>
        <w:spacing w:before="120" w:after="12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стоянки для авт</w:t>
      </w:r>
      <w:r w:rsidR="00612C06">
        <w:rPr>
          <w:rFonts w:ascii="Times New Roman" w:hAnsi="Times New Roman"/>
          <w:sz w:val="24"/>
          <w:szCs w:val="24"/>
        </w:rPr>
        <w:t>отранспортных средств инвалидов;</w:t>
      </w:r>
    </w:p>
    <w:p w:rsidR="00612C06" w:rsidRDefault="00612C06" w:rsidP="00612C06">
      <w:pPr>
        <w:pStyle w:val="a4"/>
        <w:numPr>
          <w:ilvl w:val="0"/>
          <w:numId w:val="3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</w:t>
      </w:r>
      <w:r w:rsidRPr="00612C06">
        <w:rPr>
          <w:rFonts w:ascii="Times New Roman" w:hAnsi="Times New Roman"/>
          <w:sz w:val="24"/>
          <w:szCs w:val="24"/>
        </w:rPr>
        <w:t>наличие адаптированных лифтов, поручней, расширенных дверных проёмов;</w:t>
      </w:r>
    </w:p>
    <w:p w:rsidR="00612C06" w:rsidRDefault="00612C06" w:rsidP="00612C06">
      <w:pPr>
        <w:pStyle w:val="a4"/>
        <w:numPr>
          <w:ilvl w:val="0"/>
          <w:numId w:val="3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наличие специально-оборудованных для инвалидов санитарно-гигиенических помещений;</w:t>
      </w:r>
    </w:p>
    <w:p w:rsidR="00612C06" w:rsidRDefault="00612C06" w:rsidP="00612C06">
      <w:pPr>
        <w:pStyle w:val="a4"/>
        <w:numPr>
          <w:ilvl w:val="0"/>
          <w:numId w:val="3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дублирование для инвалидов по слуху и зрению звуковой и зрительной информации;</w:t>
      </w:r>
    </w:p>
    <w:p w:rsidR="00612C06" w:rsidRDefault="00612C06" w:rsidP="00612C06">
      <w:pPr>
        <w:pStyle w:val="a4"/>
        <w:numPr>
          <w:ilvl w:val="0"/>
          <w:numId w:val="3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12C06" w:rsidRDefault="00612C06" w:rsidP="00612C06">
      <w:pPr>
        <w:pStyle w:val="a4"/>
        <w:numPr>
          <w:ilvl w:val="0"/>
          <w:numId w:val="3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возможность предоставления инвалидам по слуху (слуху и зрению) услуг сурдопереводчика (тифлосурдопереводчика);</w:t>
      </w:r>
    </w:p>
    <w:p w:rsidR="006A4597" w:rsidRDefault="006A4597" w:rsidP="006A4597">
      <w:pPr>
        <w:tabs>
          <w:tab w:val="left" w:pos="3544"/>
          <w:tab w:val="right" w:pos="9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597" w:rsidRDefault="006A4597" w:rsidP="006A4597">
      <w:pPr>
        <w:tabs>
          <w:tab w:val="left" w:pos="3544"/>
          <w:tab w:val="right" w:pos="9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балл организации (учреждения) составил </w:t>
      </w:r>
      <w:r w:rsidR="0089211C">
        <w:rPr>
          <w:rFonts w:ascii="Times New Roman" w:hAnsi="Times New Roman"/>
          <w:b/>
          <w:sz w:val="24"/>
          <w:szCs w:val="24"/>
        </w:rPr>
        <w:t>93,6</w:t>
      </w:r>
      <w:r w:rsidR="00612C06">
        <w:rPr>
          <w:rFonts w:ascii="Times New Roman" w:hAnsi="Times New Roman"/>
          <w:b/>
          <w:sz w:val="24"/>
          <w:szCs w:val="24"/>
        </w:rPr>
        <w:t xml:space="preserve"> балла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означает, что организацией (учреждением) выполняются все предписанные требования к деятельности.</w:t>
      </w:r>
    </w:p>
    <w:p w:rsidR="006A4597" w:rsidRDefault="006A4597" w:rsidP="006A4597">
      <w:pPr>
        <w:tabs>
          <w:tab w:val="left" w:pos="3544"/>
          <w:tab w:val="right" w:pos="9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597" w:rsidRDefault="006A4597" w:rsidP="006A459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Представители Центра социологических исследований Астраханского государственного университета, участвующие в выезде в организацию – Миронова Ю.Г.</w:t>
      </w:r>
    </w:p>
    <w:p w:rsidR="006A4597" w:rsidRDefault="006A4597" w:rsidP="006A4597"/>
    <w:sectPr w:rsidR="006A4597" w:rsidSect="006A45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8A"/>
    <w:multiLevelType w:val="hybridMultilevel"/>
    <w:tmpl w:val="53B49B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8F61B6"/>
    <w:multiLevelType w:val="hybridMultilevel"/>
    <w:tmpl w:val="821608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8A28D4"/>
    <w:multiLevelType w:val="hybridMultilevel"/>
    <w:tmpl w:val="113EC2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01"/>
    <w:rsid w:val="00041BF0"/>
    <w:rsid w:val="000B606E"/>
    <w:rsid w:val="000F0446"/>
    <w:rsid w:val="00185311"/>
    <w:rsid w:val="00292601"/>
    <w:rsid w:val="00612C06"/>
    <w:rsid w:val="006A4597"/>
    <w:rsid w:val="00814826"/>
    <w:rsid w:val="0089211C"/>
    <w:rsid w:val="009D02C4"/>
    <w:rsid w:val="00A07124"/>
    <w:rsid w:val="00A113AB"/>
    <w:rsid w:val="00A83E69"/>
    <w:rsid w:val="00BC18EA"/>
    <w:rsid w:val="00BC788E"/>
    <w:rsid w:val="00CD76C4"/>
    <w:rsid w:val="00F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45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59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45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59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soctrud.astrobl.ru/podrazdeleniya/ktsson-limanskogo-rai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3156-6D60-418F-A9F8-0CA26B4B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dcterms:created xsi:type="dcterms:W3CDTF">2019-12-09T10:58:00Z</dcterms:created>
  <dcterms:modified xsi:type="dcterms:W3CDTF">2019-12-09T10:58:00Z</dcterms:modified>
</cp:coreProperties>
</file>